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438河北省人民政府外事办公室</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4951.10</w:t>
            </w:r>
          </w:p>
        </w:tc>
        <w:tc>
          <w:tcPr>
            <w:tcW w:w="4535" w:type="dxa"/>
            <w:vAlign w:val="center"/>
          </w:tcPr>
          <w:p>
            <w:pPr>
              <w:pStyle w:val="14"/>
            </w:pPr>
            <w:r>
              <w:t>一、一般公共服务支出</w:t>
            </w:r>
          </w:p>
        </w:tc>
        <w:tc>
          <w:tcPr>
            <w:tcW w:w="2126" w:type="dxa"/>
            <w:vAlign w:val="center"/>
          </w:tcPr>
          <w:p>
            <w:pPr>
              <w:pStyle w:val="13"/>
            </w:pPr>
            <w:r>
              <w:t>3719.83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880.53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4951.10</w:t>
            </w:r>
          </w:p>
        </w:tc>
        <w:tc>
          <w:tcPr>
            <w:tcW w:w="4535" w:type="dxa"/>
            <w:vAlign w:val="center"/>
          </w:tcPr>
          <w:p>
            <w:pPr>
              <w:pStyle w:val="16"/>
            </w:pPr>
            <w:r>
              <w:t>本年支出合计</w:t>
            </w:r>
          </w:p>
        </w:tc>
        <w:tc>
          <w:tcPr>
            <w:tcW w:w="2126" w:type="dxa"/>
            <w:vAlign w:val="center"/>
          </w:tcPr>
          <w:p>
            <w:pPr>
              <w:pStyle w:val="17"/>
            </w:pPr>
            <w:r>
              <w:t>4951.10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4951.10</w:t>
            </w:r>
          </w:p>
        </w:tc>
        <w:tc>
          <w:tcPr>
            <w:tcW w:w="4535" w:type="dxa"/>
            <w:vAlign w:val="center"/>
          </w:tcPr>
          <w:p>
            <w:pPr>
              <w:pStyle w:val="16"/>
            </w:pPr>
            <w:r>
              <w:t>支出总计</w:t>
            </w:r>
          </w:p>
        </w:tc>
        <w:tc>
          <w:tcPr>
            <w:tcW w:w="2126" w:type="dxa"/>
            <w:vAlign w:val="center"/>
          </w:tcPr>
          <w:p>
            <w:pPr>
              <w:pStyle w:val="17"/>
            </w:pPr>
            <w:r>
              <w:t>4951.10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438河北省人民政府外事办公室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4951.10</w:t>
            </w:r>
          </w:p>
        </w:tc>
        <w:tc>
          <w:tcPr>
            <w:tcW w:w="1134" w:type="dxa"/>
            <w:vAlign w:val="center"/>
          </w:tcPr>
          <w:p>
            <w:pPr>
              <w:pStyle w:val="17"/>
            </w:pPr>
            <w:r>
              <w:t>4951.10</w:t>
            </w:r>
          </w:p>
        </w:tc>
        <w:tc>
          <w:tcPr>
            <w:tcW w:w="1134" w:type="dxa"/>
            <w:vAlign w:val="center"/>
          </w:tcPr>
          <w:p>
            <w:pPr>
              <w:pStyle w:val="17"/>
            </w:pPr>
            <w:r>
              <w:t>4951.10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3719.83</w:t>
            </w:r>
          </w:p>
        </w:tc>
        <w:tc>
          <w:tcPr>
            <w:tcW w:w="1134" w:type="dxa"/>
            <w:vAlign w:val="center"/>
          </w:tcPr>
          <w:p>
            <w:pPr>
              <w:pStyle w:val="13"/>
            </w:pPr>
            <w:r>
              <w:t>3719.83</w:t>
            </w:r>
          </w:p>
        </w:tc>
        <w:tc>
          <w:tcPr>
            <w:tcW w:w="1134" w:type="dxa"/>
            <w:vAlign w:val="center"/>
          </w:tcPr>
          <w:p>
            <w:pPr>
              <w:pStyle w:val="13"/>
            </w:pPr>
            <w:r>
              <w:t>3719.83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3719.83</w:t>
            </w:r>
          </w:p>
        </w:tc>
        <w:tc>
          <w:tcPr>
            <w:tcW w:w="1134" w:type="dxa"/>
            <w:vAlign w:val="center"/>
          </w:tcPr>
          <w:p>
            <w:pPr>
              <w:pStyle w:val="13"/>
            </w:pPr>
            <w:r>
              <w:t>3719.83</w:t>
            </w:r>
          </w:p>
        </w:tc>
        <w:tc>
          <w:tcPr>
            <w:tcW w:w="1134" w:type="dxa"/>
            <w:vAlign w:val="center"/>
          </w:tcPr>
          <w:p>
            <w:pPr>
              <w:pStyle w:val="13"/>
            </w:pPr>
            <w:r>
              <w:t>3719.83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1818.72</w:t>
            </w:r>
          </w:p>
        </w:tc>
        <w:tc>
          <w:tcPr>
            <w:tcW w:w="1134" w:type="dxa"/>
            <w:vAlign w:val="center"/>
          </w:tcPr>
          <w:p>
            <w:pPr>
              <w:pStyle w:val="13"/>
            </w:pPr>
            <w:r>
              <w:t>1818.72</w:t>
            </w:r>
          </w:p>
        </w:tc>
        <w:tc>
          <w:tcPr>
            <w:tcW w:w="1134" w:type="dxa"/>
            <w:vAlign w:val="center"/>
          </w:tcPr>
          <w:p>
            <w:pPr>
              <w:pStyle w:val="13"/>
            </w:pPr>
            <w:r>
              <w:t>1818.72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1394.23</w:t>
            </w:r>
          </w:p>
        </w:tc>
        <w:tc>
          <w:tcPr>
            <w:tcW w:w="1134" w:type="dxa"/>
            <w:vAlign w:val="center"/>
          </w:tcPr>
          <w:p>
            <w:pPr>
              <w:pStyle w:val="13"/>
            </w:pPr>
            <w:r>
              <w:t>1394.23</w:t>
            </w:r>
          </w:p>
        </w:tc>
        <w:tc>
          <w:tcPr>
            <w:tcW w:w="1134" w:type="dxa"/>
            <w:vAlign w:val="center"/>
          </w:tcPr>
          <w:p>
            <w:pPr>
              <w:pStyle w:val="13"/>
            </w:pPr>
            <w:r>
              <w:t>1394.23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416.88</w:t>
            </w:r>
          </w:p>
        </w:tc>
        <w:tc>
          <w:tcPr>
            <w:tcW w:w="1134" w:type="dxa"/>
            <w:vAlign w:val="center"/>
          </w:tcPr>
          <w:p>
            <w:pPr>
              <w:pStyle w:val="13"/>
            </w:pPr>
            <w:r>
              <w:t>416.88</w:t>
            </w:r>
          </w:p>
        </w:tc>
        <w:tc>
          <w:tcPr>
            <w:tcW w:w="1134" w:type="dxa"/>
            <w:vAlign w:val="center"/>
          </w:tcPr>
          <w:p>
            <w:pPr>
              <w:pStyle w:val="13"/>
            </w:pPr>
            <w:r>
              <w:t>416.88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880.53</w:t>
            </w:r>
          </w:p>
        </w:tc>
        <w:tc>
          <w:tcPr>
            <w:tcW w:w="1134" w:type="dxa"/>
            <w:vAlign w:val="center"/>
          </w:tcPr>
          <w:p>
            <w:pPr>
              <w:pStyle w:val="13"/>
            </w:pPr>
            <w:r>
              <w:t>880.53</w:t>
            </w:r>
          </w:p>
        </w:tc>
        <w:tc>
          <w:tcPr>
            <w:tcW w:w="1134" w:type="dxa"/>
            <w:vAlign w:val="center"/>
          </w:tcPr>
          <w:p>
            <w:pPr>
              <w:pStyle w:val="13"/>
            </w:pPr>
            <w:r>
              <w:t>880.53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880.53</w:t>
            </w:r>
          </w:p>
        </w:tc>
        <w:tc>
          <w:tcPr>
            <w:tcW w:w="1134" w:type="dxa"/>
            <w:vAlign w:val="center"/>
          </w:tcPr>
          <w:p>
            <w:pPr>
              <w:pStyle w:val="13"/>
            </w:pPr>
            <w:r>
              <w:t>880.53</w:t>
            </w:r>
          </w:p>
        </w:tc>
        <w:tc>
          <w:tcPr>
            <w:tcW w:w="1134" w:type="dxa"/>
            <w:vAlign w:val="center"/>
          </w:tcPr>
          <w:p>
            <w:pPr>
              <w:pStyle w:val="13"/>
            </w:pPr>
            <w:r>
              <w:t>880.53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503.79</w:t>
            </w:r>
          </w:p>
        </w:tc>
        <w:tc>
          <w:tcPr>
            <w:tcW w:w="1134" w:type="dxa"/>
            <w:vAlign w:val="center"/>
          </w:tcPr>
          <w:p>
            <w:pPr>
              <w:pStyle w:val="13"/>
            </w:pPr>
            <w:r>
              <w:t>503.79</w:t>
            </w:r>
          </w:p>
        </w:tc>
        <w:tc>
          <w:tcPr>
            <w:tcW w:w="1134" w:type="dxa"/>
            <w:vAlign w:val="center"/>
          </w:tcPr>
          <w:p>
            <w:pPr>
              <w:pStyle w:val="13"/>
            </w:pPr>
            <w:r>
              <w:t>503.79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70.03</w:t>
            </w:r>
          </w:p>
        </w:tc>
        <w:tc>
          <w:tcPr>
            <w:tcW w:w="1134" w:type="dxa"/>
            <w:vAlign w:val="center"/>
          </w:tcPr>
          <w:p>
            <w:pPr>
              <w:pStyle w:val="13"/>
            </w:pPr>
            <w:r>
              <w:t>70.03</w:t>
            </w:r>
          </w:p>
        </w:tc>
        <w:tc>
          <w:tcPr>
            <w:tcW w:w="1134" w:type="dxa"/>
            <w:vAlign w:val="center"/>
          </w:tcPr>
          <w:p>
            <w:pPr>
              <w:pStyle w:val="13"/>
            </w:pPr>
            <w:r>
              <w:t>70.03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204.48</w:t>
            </w:r>
          </w:p>
        </w:tc>
        <w:tc>
          <w:tcPr>
            <w:tcW w:w="1134" w:type="dxa"/>
            <w:vAlign w:val="center"/>
          </w:tcPr>
          <w:p>
            <w:pPr>
              <w:pStyle w:val="13"/>
            </w:pPr>
            <w:r>
              <w:t>204.48</w:t>
            </w:r>
          </w:p>
        </w:tc>
        <w:tc>
          <w:tcPr>
            <w:tcW w:w="1134" w:type="dxa"/>
            <w:vAlign w:val="center"/>
          </w:tcPr>
          <w:p>
            <w:pPr>
              <w:pStyle w:val="13"/>
            </w:pPr>
            <w:r>
              <w:t>204.48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102.23</w:t>
            </w:r>
          </w:p>
        </w:tc>
        <w:tc>
          <w:tcPr>
            <w:tcW w:w="1134" w:type="dxa"/>
            <w:vAlign w:val="center"/>
          </w:tcPr>
          <w:p>
            <w:pPr>
              <w:pStyle w:val="13"/>
            </w:pPr>
            <w:r>
              <w:t>102.23</w:t>
            </w:r>
          </w:p>
        </w:tc>
        <w:tc>
          <w:tcPr>
            <w:tcW w:w="1134" w:type="dxa"/>
            <w:vAlign w:val="center"/>
          </w:tcPr>
          <w:p>
            <w:pPr>
              <w:pStyle w:val="13"/>
            </w:pPr>
            <w:r>
              <w:t>102.23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177.77</w:t>
            </w:r>
          </w:p>
        </w:tc>
        <w:tc>
          <w:tcPr>
            <w:tcW w:w="1134" w:type="dxa"/>
            <w:vAlign w:val="center"/>
          </w:tcPr>
          <w:p>
            <w:pPr>
              <w:pStyle w:val="13"/>
            </w:pPr>
            <w:r>
              <w:t>177.77</w:t>
            </w:r>
          </w:p>
        </w:tc>
        <w:tc>
          <w:tcPr>
            <w:tcW w:w="1134" w:type="dxa"/>
            <w:vAlign w:val="center"/>
          </w:tcPr>
          <w:p>
            <w:pPr>
              <w:pStyle w:val="13"/>
            </w:pPr>
            <w:r>
              <w:t>177.77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177.77</w:t>
            </w:r>
          </w:p>
        </w:tc>
        <w:tc>
          <w:tcPr>
            <w:tcW w:w="1134" w:type="dxa"/>
            <w:vAlign w:val="center"/>
          </w:tcPr>
          <w:p>
            <w:pPr>
              <w:pStyle w:val="13"/>
            </w:pPr>
            <w:r>
              <w:t>177.77</w:t>
            </w:r>
          </w:p>
        </w:tc>
        <w:tc>
          <w:tcPr>
            <w:tcW w:w="1134" w:type="dxa"/>
            <w:vAlign w:val="center"/>
          </w:tcPr>
          <w:p>
            <w:pPr>
              <w:pStyle w:val="13"/>
            </w:pPr>
            <w:r>
              <w:t>177.77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142.77</w:t>
            </w:r>
          </w:p>
        </w:tc>
        <w:tc>
          <w:tcPr>
            <w:tcW w:w="1134" w:type="dxa"/>
            <w:vAlign w:val="center"/>
          </w:tcPr>
          <w:p>
            <w:pPr>
              <w:pStyle w:val="13"/>
            </w:pPr>
            <w:r>
              <w:t>142.77</w:t>
            </w:r>
          </w:p>
        </w:tc>
        <w:tc>
          <w:tcPr>
            <w:tcW w:w="1134" w:type="dxa"/>
            <w:vAlign w:val="center"/>
          </w:tcPr>
          <w:p>
            <w:pPr>
              <w:pStyle w:val="13"/>
            </w:pPr>
            <w:r>
              <w:t>142.77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172.97</w:t>
            </w:r>
          </w:p>
        </w:tc>
        <w:tc>
          <w:tcPr>
            <w:tcW w:w="1134" w:type="dxa"/>
            <w:vAlign w:val="center"/>
          </w:tcPr>
          <w:p>
            <w:pPr>
              <w:pStyle w:val="13"/>
            </w:pPr>
            <w:r>
              <w:t>172.97</w:t>
            </w:r>
          </w:p>
        </w:tc>
        <w:tc>
          <w:tcPr>
            <w:tcW w:w="1134" w:type="dxa"/>
            <w:vAlign w:val="center"/>
          </w:tcPr>
          <w:p>
            <w:pPr>
              <w:pStyle w:val="13"/>
            </w:pPr>
            <w:r>
              <w:t>172.97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172.97</w:t>
            </w:r>
          </w:p>
        </w:tc>
        <w:tc>
          <w:tcPr>
            <w:tcW w:w="1134" w:type="dxa"/>
            <w:vAlign w:val="center"/>
          </w:tcPr>
          <w:p>
            <w:pPr>
              <w:pStyle w:val="13"/>
            </w:pPr>
            <w:r>
              <w:t>172.97</w:t>
            </w:r>
          </w:p>
        </w:tc>
        <w:tc>
          <w:tcPr>
            <w:tcW w:w="1134" w:type="dxa"/>
            <w:vAlign w:val="center"/>
          </w:tcPr>
          <w:p>
            <w:pPr>
              <w:pStyle w:val="13"/>
            </w:pPr>
            <w:r>
              <w:t>172.97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172.97</w:t>
            </w:r>
          </w:p>
        </w:tc>
        <w:tc>
          <w:tcPr>
            <w:tcW w:w="1134" w:type="dxa"/>
            <w:vAlign w:val="center"/>
          </w:tcPr>
          <w:p>
            <w:pPr>
              <w:pStyle w:val="13"/>
            </w:pPr>
            <w:r>
              <w:t>172.97</w:t>
            </w:r>
          </w:p>
        </w:tc>
        <w:tc>
          <w:tcPr>
            <w:tcW w:w="1134" w:type="dxa"/>
            <w:vAlign w:val="center"/>
          </w:tcPr>
          <w:p>
            <w:pPr>
              <w:pStyle w:val="13"/>
            </w:pPr>
            <w:r>
              <w:t>172.97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438河北省人民政府外事办公室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4951.10</w:t>
            </w:r>
          </w:p>
        </w:tc>
        <w:tc>
          <w:tcPr>
            <w:tcW w:w="1361" w:type="dxa"/>
            <w:vAlign w:val="center"/>
          </w:tcPr>
          <w:p>
            <w:pPr>
              <w:pStyle w:val="17"/>
            </w:pPr>
            <w:r>
              <w:t>3466.87</w:t>
            </w:r>
          </w:p>
        </w:tc>
        <w:tc>
          <w:tcPr>
            <w:tcW w:w="1361" w:type="dxa"/>
            <w:vAlign w:val="center"/>
          </w:tcPr>
          <w:p>
            <w:pPr>
              <w:pStyle w:val="17"/>
            </w:pPr>
            <w:r>
              <w:t>1484.23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3719.83</w:t>
            </w:r>
          </w:p>
        </w:tc>
        <w:tc>
          <w:tcPr>
            <w:tcW w:w="1361" w:type="dxa"/>
            <w:vAlign w:val="center"/>
          </w:tcPr>
          <w:p>
            <w:pPr>
              <w:pStyle w:val="13"/>
            </w:pPr>
            <w:r>
              <w:t>2235.60</w:t>
            </w:r>
          </w:p>
        </w:tc>
        <w:tc>
          <w:tcPr>
            <w:tcW w:w="1361" w:type="dxa"/>
            <w:vAlign w:val="center"/>
          </w:tcPr>
          <w:p>
            <w:pPr>
              <w:pStyle w:val="13"/>
            </w:pPr>
            <w:r>
              <w:t>1484.23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3719.83</w:t>
            </w:r>
          </w:p>
        </w:tc>
        <w:tc>
          <w:tcPr>
            <w:tcW w:w="1361" w:type="dxa"/>
            <w:vAlign w:val="center"/>
          </w:tcPr>
          <w:p>
            <w:pPr>
              <w:pStyle w:val="13"/>
            </w:pPr>
            <w:r>
              <w:t>2235.60</w:t>
            </w:r>
          </w:p>
        </w:tc>
        <w:tc>
          <w:tcPr>
            <w:tcW w:w="1361" w:type="dxa"/>
            <w:vAlign w:val="center"/>
          </w:tcPr>
          <w:p>
            <w:pPr>
              <w:pStyle w:val="13"/>
            </w:pPr>
            <w:r>
              <w:t>1484.23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1818.72</w:t>
            </w:r>
          </w:p>
        </w:tc>
        <w:tc>
          <w:tcPr>
            <w:tcW w:w="1361" w:type="dxa"/>
            <w:vAlign w:val="center"/>
          </w:tcPr>
          <w:p>
            <w:pPr>
              <w:pStyle w:val="13"/>
            </w:pPr>
            <w:r>
              <w:t>1818.72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1394.23</w:t>
            </w:r>
          </w:p>
        </w:tc>
        <w:tc>
          <w:tcPr>
            <w:tcW w:w="1361" w:type="dxa"/>
            <w:vAlign w:val="center"/>
          </w:tcPr>
          <w:p>
            <w:pPr>
              <w:pStyle w:val="13"/>
            </w:pPr>
          </w:p>
        </w:tc>
        <w:tc>
          <w:tcPr>
            <w:tcW w:w="1361" w:type="dxa"/>
            <w:vAlign w:val="center"/>
          </w:tcPr>
          <w:p>
            <w:pPr>
              <w:pStyle w:val="13"/>
            </w:pPr>
            <w:r>
              <w:t>1394.23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416.88</w:t>
            </w:r>
          </w:p>
        </w:tc>
        <w:tc>
          <w:tcPr>
            <w:tcW w:w="1361" w:type="dxa"/>
            <w:vAlign w:val="center"/>
          </w:tcPr>
          <w:p>
            <w:pPr>
              <w:pStyle w:val="13"/>
            </w:pPr>
            <w:r>
              <w:t>416.88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r>
              <w:t>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880.53</w:t>
            </w:r>
          </w:p>
        </w:tc>
        <w:tc>
          <w:tcPr>
            <w:tcW w:w="1361" w:type="dxa"/>
            <w:vAlign w:val="center"/>
          </w:tcPr>
          <w:p>
            <w:pPr>
              <w:pStyle w:val="13"/>
            </w:pPr>
            <w:r>
              <w:t>880.53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880.53</w:t>
            </w:r>
          </w:p>
        </w:tc>
        <w:tc>
          <w:tcPr>
            <w:tcW w:w="1361" w:type="dxa"/>
            <w:vAlign w:val="center"/>
          </w:tcPr>
          <w:p>
            <w:pPr>
              <w:pStyle w:val="13"/>
            </w:pPr>
            <w:r>
              <w:t>880.53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503.79</w:t>
            </w:r>
          </w:p>
        </w:tc>
        <w:tc>
          <w:tcPr>
            <w:tcW w:w="1361" w:type="dxa"/>
            <w:vAlign w:val="center"/>
          </w:tcPr>
          <w:p>
            <w:pPr>
              <w:pStyle w:val="13"/>
            </w:pPr>
            <w:r>
              <w:t>503.79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70.03</w:t>
            </w:r>
          </w:p>
        </w:tc>
        <w:tc>
          <w:tcPr>
            <w:tcW w:w="1361" w:type="dxa"/>
            <w:vAlign w:val="center"/>
          </w:tcPr>
          <w:p>
            <w:pPr>
              <w:pStyle w:val="13"/>
            </w:pPr>
            <w:r>
              <w:t>70.03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204.48</w:t>
            </w:r>
          </w:p>
        </w:tc>
        <w:tc>
          <w:tcPr>
            <w:tcW w:w="1361" w:type="dxa"/>
            <w:vAlign w:val="center"/>
          </w:tcPr>
          <w:p>
            <w:pPr>
              <w:pStyle w:val="13"/>
            </w:pPr>
            <w:r>
              <w:t>204.48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102.23</w:t>
            </w:r>
          </w:p>
        </w:tc>
        <w:tc>
          <w:tcPr>
            <w:tcW w:w="1361" w:type="dxa"/>
            <w:vAlign w:val="center"/>
          </w:tcPr>
          <w:p>
            <w:pPr>
              <w:pStyle w:val="13"/>
            </w:pPr>
            <w:r>
              <w:t>102.23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177.77</w:t>
            </w:r>
          </w:p>
        </w:tc>
        <w:tc>
          <w:tcPr>
            <w:tcW w:w="1361" w:type="dxa"/>
            <w:vAlign w:val="center"/>
          </w:tcPr>
          <w:p>
            <w:pPr>
              <w:pStyle w:val="13"/>
            </w:pPr>
            <w:r>
              <w:t>177.77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177.77</w:t>
            </w:r>
          </w:p>
        </w:tc>
        <w:tc>
          <w:tcPr>
            <w:tcW w:w="1361" w:type="dxa"/>
            <w:vAlign w:val="center"/>
          </w:tcPr>
          <w:p>
            <w:pPr>
              <w:pStyle w:val="13"/>
            </w:pPr>
            <w:r>
              <w:t>177.77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142.77</w:t>
            </w:r>
          </w:p>
        </w:tc>
        <w:tc>
          <w:tcPr>
            <w:tcW w:w="1361" w:type="dxa"/>
            <w:vAlign w:val="center"/>
          </w:tcPr>
          <w:p>
            <w:pPr>
              <w:pStyle w:val="13"/>
            </w:pPr>
            <w:r>
              <w:t>142.77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35.00</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172.97</w:t>
            </w:r>
          </w:p>
        </w:tc>
        <w:tc>
          <w:tcPr>
            <w:tcW w:w="1361" w:type="dxa"/>
            <w:vAlign w:val="center"/>
          </w:tcPr>
          <w:p>
            <w:pPr>
              <w:pStyle w:val="13"/>
            </w:pPr>
            <w:r>
              <w:t>172.97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172.97</w:t>
            </w:r>
          </w:p>
        </w:tc>
        <w:tc>
          <w:tcPr>
            <w:tcW w:w="1361" w:type="dxa"/>
            <w:vAlign w:val="center"/>
          </w:tcPr>
          <w:p>
            <w:pPr>
              <w:pStyle w:val="13"/>
            </w:pPr>
            <w:r>
              <w:t>172.97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172.97</w:t>
            </w:r>
          </w:p>
        </w:tc>
        <w:tc>
          <w:tcPr>
            <w:tcW w:w="1361" w:type="dxa"/>
            <w:vAlign w:val="center"/>
          </w:tcPr>
          <w:p>
            <w:pPr>
              <w:pStyle w:val="13"/>
            </w:pPr>
            <w:r>
              <w:t>172.97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438河北省人民政府外事办公室</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4951.10</w:t>
            </w:r>
          </w:p>
        </w:tc>
        <w:tc>
          <w:tcPr>
            <w:tcW w:w="3402" w:type="dxa"/>
            <w:vAlign w:val="center"/>
          </w:tcPr>
          <w:p>
            <w:pPr>
              <w:pStyle w:val="14"/>
            </w:pPr>
            <w:r>
              <w:t>一、一般公共服务支出</w:t>
            </w:r>
          </w:p>
        </w:tc>
        <w:tc>
          <w:tcPr>
            <w:tcW w:w="1474" w:type="dxa"/>
            <w:vAlign w:val="center"/>
          </w:tcPr>
          <w:p>
            <w:pPr>
              <w:pStyle w:val="13"/>
            </w:pPr>
            <w:r>
              <w:t>3719.83</w:t>
            </w:r>
          </w:p>
        </w:tc>
        <w:tc>
          <w:tcPr>
            <w:tcW w:w="1474" w:type="dxa"/>
            <w:vAlign w:val="center"/>
          </w:tcPr>
          <w:p>
            <w:pPr>
              <w:pStyle w:val="13"/>
            </w:pPr>
            <w:r>
              <w:t>3719.83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880.53</w:t>
            </w:r>
          </w:p>
        </w:tc>
        <w:tc>
          <w:tcPr>
            <w:tcW w:w="1474" w:type="dxa"/>
            <w:vAlign w:val="center"/>
          </w:tcPr>
          <w:p>
            <w:pPr>
              <w:pStyle w:val="13"/>
            </w:pPr>
            <w:r>
              <w:t>880.53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177.77</w:t>
            </w:r>
          </w:p>
        </w:tc>
        <w:tc>
          <w:tcPr>
            <w:tcW w:w="1474" w:type="dxa"/>
            <w:vAlign w:val="center"/>
          </w:tcPr>
          <w:p>
            <w:pPr>
              <w:pStyle w:val="13"/>
            </w:pPr>
            <w:r>
              <w:t>177.77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172.97</w:t>
            </w:r>
          </w:p>
        </w:tc>
        <w:tc>
          <w:tcPr>
            <w:tcW w:w="1474" w:type="dxa"/>
            <w:vAlign w:val="center"/>
          </w:tcPr>
          <w:p>
            <w:pPr>
              <w:pStyle w:val="13"/>
            </w:pPr>
            <w:r>
              <w:t>172.97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4951.10</w:t>
            </w:r>
          </w:p>
        </w:tc>
        <w:tc>
          <w:tcPr>
            <w:tcW w:w="3402" w:type="dxa"/>
            <w:vAlign w:val="center"/>
          </w:tcPr>
          <w:p>
            <w:pPr>
              <w:pStyle w:val="16"/>
            </w:pPr>
            <w:r>
              <w:t>本年支出合计</w:t>
            </w:r>
          </w:p>
        </w:tc>
        <w:tc>
          <w:tcPr>
            <w:tcW w:w="1474" w:type="dxa"/>
            <w:vAlign w:val="center"/>
          </w:tcPr>
          <w:p>
            <w:pPr>
              <w:pStyle w:val="17"/>
            </w:pPr>
            <w:r>
              <w:t>4951.10</w:t>
            </w:r>
          </w:p>
        </w:tc>
        <w:tc>
          <w:tcPr>
            <w:tcW w:w="1474" w:type="dxa"/>
            <w:vAlign w:val="center"/>
          </w:tcPr>
          <w:p>
            <w:pPr>
              <w:pStyle w:val="17"/>
            </w:pPr>
            <w:r>
              <w:t>4951.10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4951.10</w:t>
            </w:r>
          </w:p>
        </w:tc>
        <w:tc>
          <w:tcPr>
            <w:tcW w:w="3402" w:type="dxa"/>
            <w:vAlign w:val="center"/>
          </w:tcPr>
          <w:p>
            <w:pPr>
              <w:pStyle w:val="16"/>
            </w:pPr>
            <w:r>
              <w:t>支出总计</w:t>
            </w:r>
          </w:p>
        </w:tc>
        <w:tc>
          <w:tcPr>
            <w:tcW w:w="1474" w:type="dxa"/>
            <w:vAlign w:val="center"/>
          </w:tcPr>
          <w:p>
            <w:pPr>
              <w:pStyle w:val="17"/>
            </w:pPr>
            <w:r>
              <w:t>4951.10</w:t>
            </w:r>
          </w:p>
        </w:tc>
        <w:tc>
          <w:tcPr>
            <w:tcW w:w="1474" w:type="dxa"/>
            <w:vAlign w:val="center"/>
          </w:tcPr>
          <w:p>
            <w:pPr>
              <w:pStyle w:val="17"/>
            </w:pPr>
            <w:r>
              <w:t>4951.10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438河北省人民政府外事办公室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4951.10</w:t>
            </w:r>
          </w:p>
        </w:tc>
        <w:tc>
          <w:tcPr>
            <w:tcW w:w="2551" w:type="dxa"/>
            <w:vAlign w:val="center"/>
          </w:tcPr>
          <w:p>
            <w:pPr>
              <w:pStyle w:val="17"/>
            </w:pPr>
            <w:r>
              <w:t>3466.87</w:t>
            </w:r>
          </w:p>
        </w:tc>
        <w:tc>
          <w:tcPr>
            <w:tcW w:w="2551" w:type="dxa"/>
            <w:vAlign w:val="center"/>
          </w:tcPr>
          <w:p>
            <w:pPr>
              <w:pStyle w:val="17"/>
            </w:pPr>
            <w:r>
              <w:t>1484.23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3719.83</w:t>
            </w:r>
          </w:p>
        </w:tc>
        <w:tc>
          <w:tcPr>
            <w:tcW w:w="2551" w:type="dxa"/>
            <w:vAlign w:val="center"/>
          </w:tcPr>
          <w:p>
            <w:pPr>
              <w:pStyle w:val="13"/>
            </w:pPr>
            <w:r>
              <w:t>2235.60</w:t>
            </w:r>
          </w:p>
        </w:tc>
        <w:tc>
          <w:tcPr>
            <w:tcW w:w="2551" w:type="dxa"/>
            <w:vAlign w:val="center"/>
          </w:tcPr>
          <w:p>
            <w:pPr>
              <w:pStyle w:val="13"/>
            </w:pPr>
            <w:r>
              <w:t>1484.23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3719.83</w:t>
            </w:r>
          </w:p>
        </w:tc>
        <w:tc>
          <w:tcPr>
            <w:tcW w:w="2551" w:type="dxa"/>
            <w:vAlign w:val="center"/>
          </w:tcPr>
          <w:p>
            <w:pPr>
              <w:pStyle w:val="13"/>
            </w:pPr>
            <w:r>
              <w:t>2235.60</w:t>
            </w:r>
          </w:p>
        </w:tc>
        <w:tc>
          <w:tcPr>
            <w:tcW w:w="2551" w:type="dxa"/>
            <w:vAlign w:val="center"/>
          </w:tcPr>
          <w:p>
            <w:pPr>
              <w:pStyle w:val="13"/>
            </w:pPr>
            <w:r>
              <w:t>1484.23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1818.72</w:t>
            </w:r>
          </w:p>
        </w:tc>
        <w:tc>
          <w:tcPr>
            <w:tcW w:w="2551" w:type="dxa"/>
            <w:vAlign w:val="center"/>
          </w:tcPr>
          <w:p>
            <w:pPr>
              <w:pStyle w:val="13"/>
            </w:pPr>
            <w:r>
              <w:t>1818.72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1394.23</w:t>
            </w:r>
          </w:p>
        </w:tc>
        <w:tc>
          <w:tcPr>
            <w:tcW w:w="2551" w:type="dxa"/>
            <w:vAlign w:val="center"/>
          </w:tcPr>
          <w:p>
            <w:pPr>
              <w:pStyle w:val="13"/>
            </w:pPr>
          </w:p>
        </w:tc>
        <w:tc>
          <w:tcPr>
            <w:tcW w:w="2551" w:type="dxa"/>
            <w:vAlign w:val="center"/>
          </w:tcPr>
          <w:p>
            <w:pPr>
              <w:pStyle w:val="13"/>
            </w:pPr>
            <w:r>
              <w:t>1394.23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416.88</w:t>
            </w:r>
          </w:p>
        </w:tc>
        <w:tc>
          <w:tcPr>
            <w:tcW w:w="2551" w:type="dxa"/>
            <w:vAlign w:val="center"/>
          </w:tcPr>
          <w:p>
            <w:pPr>
              <w:pStyle w:val="13"/>
            </w:pPr>
            <w:r>
              <w:t>416.88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90.00</w:t>
            </w:r>
          </w:p>
        </w:tc>
        <w:tc>
          <w:tcPr>
            <w:tcW w:w="2551" w:type="dxa"/>
            <w:vAlign w:val="center"/>
          </w:tcPr>
          <w:p>
            <w:pPr>
              <w:pStyle w:val="13"/>
            </w:pPr>
          </w:p>
        </w:tc>
        <w:tc>
          <w:tcPr>
            <w:tcW w:w="2551"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880.53</w:t>
            </w:r>
          </w:p>
        </w:tc>
        <w:tc>
          <w:tcPr>
            <w:tcW w:w="2551" w:type="dxa"/>
            <w:vAlign w:val="center"/>
          </w:tcPr>
          <w:p>
            <w:pPr>
              <w:pStyle w:val="13"/>
            </w:pPr>
            <w:r>
              <w:t>880.53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880.53</w:t>
            </w:r>
          </w:p>
        </w:tc>
        <w:tc>
          <w:tcPr>
            <w:tcW w:w="2551" w:type="dxa"/>
            <w:vAlign w:val="center"/>
          </w:tcPr>
          <w:p>
            <w:pPr>
              <w:pStyle w:val="13"/>
            </w:pPr>
            <w:r>
              <w:t>880.53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503.79</w:t>
            </w:r>
          </w:p>
        </w:tc>
        <w:tc>
          <w:tcPr>
            <w:tcW w:w="2551" w:type="dxa"/>
            <w:vAlign w:val="center"/>
          </w:tcPr>
          <w:p>
            <w:pPr>
              <w:pStyle w:val="13"/>
            </w:pPr>
            <w:r>
              <w:t>503.79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70.03</w:t>
            </w:r>
          </w:p>
        </w:tc>
        <w:tc>
          <w:tcPr>
            <w:tcW w:w="2551" w:type="dxa"/>
            <w:vAlign w:val="center"/>
          </w:tcPr>
          <w:p>
            <w:pPr>
              <w:pStyle w:val="13"/>
            </w:pPr>
            <w:r>
              <w:t>70.03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204.48</w:t>
            </w:r>
          </w:p>
        </w:tc>
        <w:tc>
          <w:tcPr>
            <w:tcW w:w="2551" w:type="dxa"/>
            <w:vAlign w:val="center"/>
          </w:tcPr>
          <w:p>
            <w:pPr>
              <w:pStyle w:val="13"/>
            </w:pPr>
            <w:r>
              <w:t>204.48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102.23</w:t>
            </w:r>
          </w:p>
        </w:tc>
        <w:tc>
          <w:tcPr>
            <w:tcW w:w="2551" w:type="dxa"/>
            <w:vAlign w:val="center"/>
          </w:tcPr>
          <w:p>
            <w:pPr>
              <w:pStyle w:val="13"/>
            </w:pPr>
            <w:r>
              <w:t>102.23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177.77</w:t>
            </w:r>
          </w:p>
        </w:tc>
        <w:tc>
          <w:tcPr>
            <w:tcW w:w="2551" w:type="dxa"/>
            <w:vAlign w:val="center"/>
          </w:tcPr>
          <w:p>
            <w:pPr>
              <w:pStyle w:val="13"/>
            </w:pPr>
            <w:r>
              <w:t>177.77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177.77</w:t>
            </w:r>
          </w:p>
        </w:tc>
        <w:tc>
          <w:tcPr>
            <w:tcW w:w="2551" w:type="dxa"/>
            <w:vAlign w:val="center"/>
          </w:tcPr>
          <w:p>
            <w:pPr>
              <w:pStyle w:val="13"/>
            </w:pPr>
            <w:r>
              <w:t>177.77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142.77</w:t>
            </w:r>
          </w:p>
        </w:tc>
        <w:tc>
          <w:tcPr>
            <w:tcW w:w="2551" w:type="dxa"/>
            <w:vAlign w:val="center"/>
          </w:tcPr>
          <w:p>
            <w:pPr>
              <w:pStyle w:val="13"/>
            </w:pPr>
            <w:r>
              <w:t>142.77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35.00</w:t>
            </w:r>
          </w:p>
        </w:tc>
        <w:tc>
          <w:tcPr>
            <w:tcW w:w="2551" w:type="dxa"/>
            <w:vAlign w:val="center"/>
          </w:tcPr>
          <w:p>
            <w:pPr>
              <w:pStyle w:val="13"/>
            </w:pPr>
            <w:r>
              <w:t>35.00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172.97</w:t>
            </w:r>
          </w:p>
        </w:tc>
        <w:tc>
          <w:tcPr>
            <w:tcW w:w="2551" w:type="dxa"/>
            <w:vAlign w:val="center"/>
          </w:tcPr>
          <w:p>
            <w:pPr>
              <w:pStyle w:val="13"/>
            </w:pPr>
            <w:r>
              <w:t>172.97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172.97</w:t>
            </w:r>
          </w:p>
        </w:tc>
        <w:tc>
          <w:tcPr>
            <w:tcW w:w="2551" w:type="dxa"/>
            <w:vAlign w:val="center"/>
          </w:tcPr>
          <w:p>
            <w:pPr>
              <w:pStyle w:val="13"/>
            </w:pPr>
            <w:r>
              <w:t>172.97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172.97</w:t>
            </w:r>
          </w:p>
        </w:tc>
        <w:tc>
          <w:tcPr>
            <w:tcW w:w="2551" w:type="dxa"/>
            <w:vAlign w:val="center"/>
          </w:tcPr>
          <w:p>
            <w:pPr>
              <w:pStyle w:val="13"/>
            </w:pPr>
            <w:r>
              <w:t>172.97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438河北省人民政府外事办公室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3466.87</w:t>
            </w:r>
          </w:p>
        </w:tc>
        <w:tc>
          <w:tcPr>
            <w:tcW w:w="2551" w:type="dxa"/>
            <w:vAlign w:val="center"/>
          </w:tcPr>
          <w:p>
            <w:pPr>
              <w:pStyle w:val="17"/>
            </w:pPr>
            <w:r>
              <w:t>2831.97</w:t>
            </w:r>
          </w:p>
        </w:tc>
        <w:tc>
          <w:tcPr>
            <w:tcW w:w="2551" w:type="dxa"/>
            <w:vAlign w:val="center"/>
          </w:tcPr>
          <w:p>
            <w:pPr>
              <w:pStyle w:val="17"/>
            </w:pPr>
            <w:r>
              <w:t>634.90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2273.73</w:t>
            </w:r>
          </w:p>
        </w:tc>
        <w:tc>
          <w:tcPr>
            <w:tcW w:w="2551" w:type="dxa"/>
            <w:vAlign w:val="center"/>
          </w:tcPr>
          <w:p>
            <w:pPr>
              <w:pStyle w:val="13"/>
            </w:pPr>
            <w:r>
              <w:t>2273.73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546.88</w:t>
            </w:r>
          </w:p>
        </w:tc>
        <w:tc>
          <w:tcPr>
            <w:tcW w:w="2551" w:type="dxa"/>
            <w:vAlign w:val="center"/>
          </w:tcPr>
          <w:p>
            <w:pPr>
              <w:pStyle w:val="13"/>
            </w:pPr>
            <w:r>
              <w:t>546.88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392.12</w:t>
            </w:r>
          </w:p>
        </w:tc>
        <w:tc>
          <w:tcPr>
            <w:tcW w:w="2551" w:type="dxa"/>
            <w:vAlign w:val="center"/>
          </w:tcPr>
          <w:p>
            <w:pPr>
              <w:pStyle w:val="13"/>
            </w:pPr>
            <w:r>
              <w:t>392.12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508.96</w:t>
            </w:r>
          </w:p>
        </w:tc>
        <w:tc>
          <w:tcPr>
            <w:tcW w:w="2551" w:type="dxa"/>
            <w:vAlign w:val="center"/>
          </w:tcPr>
          <w:p>
            <w:pPr>
              <w:pStyle w:val="13"/>
            </w:pPr>
            <w:r>
              <w:t>508.96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84.51</w:t>
            </w:r>
          </w:p>
        </w:tc>
        <w:tc>
          <w:tcPr>
            <w:tcW w:w="2551" w:type="dxa"/>
            <w:vAlign w:val="center"/>
          </w:tcPr>
          <w:p>
            <w:pPr>
              <w:pStyle w:val="13"/>
            </w:pPr>
            <w:r>
              <w:t>84.51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204.48</w:t>
            </w:r>
          </w:p>
        </w:tc>
        <w:tc>
          <w:tcPr>
            <w:tcW w:w="2551" w:type="dxa"/>
            <w:vAlign w:val="center"/>
          </w:tcPr>
          <w:p>
            <w:pPr>
              <w:pStyle w:val="13"/>
            </w:pPr>
            <w:r>
              <w:t>204.48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102.23</w:t>
            </w:r>
          </w:p>
        </w:tc>
        <w:tc>
          <w:tcPr>
            <w:tcW w:w="2551" w:type="dxa"/>
            <w:vAlign w:val="center"/>
          </w:tcPr>
          <w:p>
            <w:pPr>
              <w:pStyle w:val="13"/>
            </w:pPr>
            <w:r>
              <w:t>102.23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77.84</w:t>
            </w:r>
          </w:p>
        </w:tc>
        <w:tc>
          <w:tcPr>
            <w:tcW w:w="2551" w:type="dxa"/>
            <w:vAlign w:val="center"/>
          </w:tcPr>
          <w:p>
            <w:pPr>
              <w:pStyle w:val="13"/>
            </w:pPr>
            <w:r>
              <w:t>77.84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80.21</w:t>
            </w:r>
          </w:p>
        </w:tc>
        <w:tc>
          <w:tcPr>
            <w:tcW w:w="2551" w:type="dxa"/>
            <w:vAlign w:val="center"/>
          </w:tcPr>
          <w:p>
            <w:pPr>
              <w:pStyle w:val="13"/>
            </w:pPr>
            <w:r>
              <w:t>80.21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25.93</w:t>
            </w:r>
          </w:p>
        </w:tc>
        <w:tc>
          <w:tcPr>
            <w:tcW w:w="2551" w:type="dxa"/>
            <w:vAlign w:val="center"/>
          </w:tcPr>
          <w:p>
            <w:pPr>
              <w:pStyle w:val="13"/>
            </w:pPr>
            <w:r>
              <w:t>25.93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172.97</w:t>
            </w:r>
          </w:p>
        </w:tc>
        <w:tc>
          <w:tcPr>
            <w:tcW w:w="2551" w:type="dxa"/>
            <w:vAlign w:val="center"/>
          </w:tcPr>
          <w:p>
            <w:pPr>
              <w:pStyle w:val="13"/>
            </w:pPr>
            <w:r>
              <w:t>172.97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77.60</w:t>
            </w:r>
          </w:p>
        </w:tc>
        <w:tc>
          <w:tcPr>
            <w:tcW w:w="2551" w:type="dxa"/>
            <w:vAlign w:val="center"/>
          </w:tcPr>
          <w:p>
            <w:pPr>
              <w:pStyle w:val="13"/>
            </w:pPr>
            <w:r>
              <w:t>77.60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622.24</w:t>
            </w:r>
          </w:p>
        </w:tc>
        <w:tc>
          <w:tcPr>
            <w:tcW w:w="2551" w:type="dxa"/>
            <w:vAlign w:val="center"/>
          </w:tcPr>
          <w:p>
            <w:pPr>
              <w:pStyle w:val="13"/>
            </w:pPr>
          </w:p>
        </w:tc>
        <w:tc>
          <w:tcPr>
            <w:tcW w:w="2551" w:type="dxa"/>
            <w:vAlign w:val="center"/>
          </w:tcPr>
          <w:p>
            <w:pPr>
              <w:pStyle w:val="13"/>
            </w:pPr>
            <w:r>
              <w:t>622.24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28.04</w:t>
            </w:r>
          </w:p>
        </w:tc>
        <w:tc>
          <w:tcPr>
            <w:tcW w:w="2551" w:type="dxa"/>
            <w:vAlign w:val="center"/>
          </w:tcPr>
          <w:p>
            <w:pPr>
              <w:pStyle w:val="13"/>
            </w:pPr>
          </w:p>
        </w:tc>
        <w:tc>
          <w:tcPr>
            <w:tcW w:w="2551" w:type="dxa"/>
            <w:vAlign w:val="center"/>
          </w:tcPr>
          <w:p>
            <w:pPr>
              <w:pStyle w:val="13"/>
            </w:pPr>
            <w:r>
              <w:t>28.04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11.68</w:t>
            </w:r>
          </w:p>
        </w:tc>
        <w:tc>
          <w:tcPr>
            <w:tcW w:w="2551" w:type="dxa"/>
            <w:vAlign w:val="center"/>
          </w:tcPr>
          <w:p>
            <w:pPr>
              <w:pStyle w:val="13"/>
            </w:pPr>
          </w:p>
        </w:tc>
        <w:tc>
          <w:tcPr>
            <w:tcW w:w="2551" w:type="dxa"/>
            <w:vAlign w:val="center"/>
          </w:tcPr>
          <w:p>
            <w:pPr>
              <w:pStyle w:val="13"/>
            </w:pPr>
            <w:r>
              <w:t>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3.29</w:t>
            </w:r>
          </w:p>
        </w:tc>
        <w:tc>
          <w:tcPr>
            <w:tcW w:w="2551" w:type="dxa"/>
            <w:vAlign w:val="center"/>
          </w:tcPr>
          <w:p>
            <w:pPr>
              <w:pStyle w:val="13"/>
            </w:pPr>
          </w:p>
        </w:tc>
        <w:tc>
          <w:tcPr>
            <w:tcW w:w="2551" w:type="dxa"/>
            <w:vAlign w:val="center"/>
          </w:tcPr>
          <w:p>
            <w:pPr>
              <w:pStyle w:val="13"/>
            </w:pPr>
            <w: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32.61</w:t>
            </w:r>
          </w:p>
        </w:tc>
        <w:tc>
          <w:tcPr>
            <w:tcW w:w="2551" w:type="dxa"/>
            <w:vAlign w:val="center"/>
          </w:tcPr>
          <w:p>
            <w:pPr>
              <w:pStyle w:val="13"/>
            </w:pPr>
          </w:p>
        </w:tc>
        <w:tc>
          <w:tcPr>
            <w:tcW w:w="2551" w:type="dxa"/>
            <w:vAlign w:val="center"/>
          </w:tcPr>
          <w:p>
            <w:pPr>
              <w:pStyle w:val="13"/>
            </w:pPr>
            <w:r>
              <w:t>32.61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75.48</w:t>
            </w:r>
          </w:p>
        </w:tc>
        <w:tc>
          <w:tcPr>
            <w:tcW w:w="2551" w:type="dxa"/>
            <w:vAlign w:val="center"/>
          </w:tcPr>
          <w:p>
            <w:pPr>
              <w:pStyle w:val="13"/>
            </w:pPr>
          </w:p>
        </w:tc>
        <w:tc>
          <w:tcPr>
            <w:tcW w:w="2551" w:type="dxa"/>
            <w:vAlign w:val="center"/>
          </w:tcPr>
          <w:p>
            <w:pPr>
              <w:pStyle w:val="13"/>
            </w:pPr>
            <w:r>
              <w:t>75.48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83.24</w:t>
            </w:r>
          </w:p>
        </w:tc>
        <w:tc>
          <w:tcPr>
            <w:tcW w:w="2551" w:type="dxa"/>
            <w:vAlign w:val="center"/>
          </w:tcPr>
          <w:p>
            <w:pPr>
              <w:pStyle w:val="13"/>
            </w:pPr>
          </w:p>
        </w:tc>
        <w:tc>
          <w:tcPr>
            <w:tcW w:w="2551" w:type="dxa"/>
            <w:vAlign w:val="center"/>
          </w:tcPr>
          <w:p>
            <w:pPr>
              <w:pStyle w:val="13"/>
            </w:pPr>
            <w:r>
              <w:t>83.24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94.11</w:t>
            </w:r>
          </w:p>
        </w:tc>
        <w:tc>
          <w:tcPr>
            <w:tcW w:w="2551" w:type="dxa"/>
            <w:vAlign w:val="center"/>
          </w:tcPr>
          <w:p>
            <w:pPr>
              <w:pStyle w:val="13"/>
            </w:pPr>
          </w:p>
        </w:tc>
        <w:tc>
          <w:tcPr>
            <w:tcW w:w="2551" w:type="dxa"/>
            <w:vAlign w:val="center"/>
          </w:tcPr>
          <w:p>
            <w:pPr>
              <w:pStyle w:val="13"/>
            </w:pPr>
            <w:r>
              <w:t>94.11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30212</w:t>
            </w:r>
          </w:p>
        </w:tc>
        <w:tc>
          <w:tcPr>
            <w:tcW w:w="4535" w:type="dxa"/>
            <w:vAlign w:val="center"/>
          </w:tcPr>
          <w:p>
            <w:pPr>
              <w:pStyle w:val="14"/>
            </w:pPr>
            <w:r>
              <w:t>因公出国（境）费用</w:t>
            </w:r>
          </w:p>
        </w:tc>
        <w:tc>
          <w:tcPr>
            <w:tcW w:w="2551" w:type="dxa"/>
            <w:vAlign w:val="center"/>
          </w:tcPr>
          <w:p>
            <w:pPr>
              <w:pStyle w:val="13"/>
            </w:pPr>
            <w:r>
              <w:t>6.63</w:t>
            </w:r>
          </w:p>
        </w:tc>
        <w:tc>
          <w:tcPr>
            <w:tcW w:w="2551" w:type="dxa"/>
            <w:vAlign w:val="center"/>
          </w:tcPr>
          <w:p>
            <w:pPr>
              <w:pStyle w:val="13"/>
            </w:pPr>
          </w:p>
        </w:tc>
        <w:tc>
          <w:tcPr>
            <w:tcW w:w="2551" w:type="dxa"/>
            <w:vAlign w:val="center"/>
          </w:tcPr>
          <w:p>
            <w:pPr>
              <w:pStyle w:val="13"/>
            </w:pPr>
            <w: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3021202</w:t>
            </w:r>
          </w:p>
        </w:tc>
        <w:tc>
          <w:tcPr>
            <w:tcW w:w="4535" w:type="dxa"/>
            <w:vAlign w:val="center"/>
          </w:tcPr>
          <w:p>
            <w:pPr>
              <w:pStyle w:val="14"/>
            </w:pPr>
            <w:r>
              <w:t>其他因公出国（境）费</w:t>
            </w:r>
          </w:p>
        </w:tc>
        <w:tc>
          <w:tcPr>
            <w:tcW w:w="2551" w:type="dxa"/>
            <w:vAlign w:val="center"/>
          </w:tcPr>
          <w:p>
            <w:pPr>
              <w:pStyle w:val="13"/>
            </w:pPr>
            <w:r>
              <w:t>6.63</w:t>
            </w:r>
          </w:p>
        </w:tc>
        <w:tc>
          <w:tcPr>
            <w:tcW w:w="2551" w:type="dxa"/>
            <w:vAlign w:val="center"/>
          </w:tcPr>
          <w:p>
            <w:pPr>
              <w:pStyle w:val="13"/>
            </w:pPr>
          </w:p>
        </w:tc>
        <w:tc>
          <w:tcPr>
            <w:tcW w:w="2551" w:type="dxa"/>
            <w:vAlign w:val="center"/>
          </w:tcPr>
          <w:p>
            <w:pPr>
              <w:pStyle w:val="13"/>
            </w:pPr>
            <w: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9.40</w:t>
            </w:r>
          </w:p>
        </w:tc>
        <w:tc>
          <w:tcPr>
            <w:tcW w:w="2551" w:type="dxa"/>
            <w:vAlign w:val="center"/>
          </w:tcPr>
          <w:p>
            <w:pPr>
              <w:pStyle w:val="13"/>
            </w:pPr>
          </w:p>
        </w:tc>
        <w:tc>
          <w:tcPr>
            <w:tcW w:w="2551" w:type="dxa"/>
            <w:vAlign w:val="center"/>
          </w:tcPr>
          <w:p>
            <w:pPr>
              <w:pStyle w:val="13"/>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20.37</w:t>
            </w:r>
          </w:p>
        </w:tc>
        <w:tc>
          <w:tcPr>
            <w:tcW w:w="2551" w:type="dxa"/>
            <w:vAlign w:val="center"/>
          </w:tcPr>
          <w:p>
            <w:pPr>
              <w:pStyle w:val="13"/>
            </w:pPr>
          </w:p>
        </w:tc>
        <w:tc>
          <w:tcPr>
            <w:tcW w:w="2551" w:type="dxa"/>
            <w:vAlign w:val="center"/>
          </w:tcPr>
          <w:p>
            <w:pPr>
              <w:pStyle w:val="13"/>
            </w:pPr>
            <w:r>
              <w:t>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2.22</w:t>
            </w:r>
          </w:p>
        </w:tc>
        <w:tc>
          <w:tcPr>
            <w:tcW w:w="2551" w:type="dxa"/>
            <w:vAlign w:val="center"/>
          </w:tcPr>
          <w:p>
            <w:pPr>
              <w:pStyle w:val="13"/>
            </w:pPr>
          </w:p>
        </w:tc>
        <w:tc>
          <w:tcPr>
            <w:tcW w:w="2551" w:type="dxa"/>
            <w:vAlign w:val="center"/>
          </w:tcPr>
          <w:p>
            <w:pPr>
              <w:pStyle w:val="13"/>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9.26</w:t>
            </w:r>
          </w:p>
        </w:tc>
        <w:tc>
          <w:tcPr>
            <w:tcW w:w="2551" w:type="dxa"/>
            <w:vAlign w:val="center"/>
          </w:tcPr>
          <w:p>
            <w:pPr>
              <w:pStyle w:val="13"/>
            </w:pPr>
          </w:p>
        </w:tc>
        <w:tc>
          <w:tcPr>
            <w:tcW w:w="2551" w:type="dxa"/>
            <w:vAlign w:val="center"/>
          </w:tcPr>
          <w:p>
            <w:pPr>
              <w:pStyle w:val="13"/>
            </w:pPr>
            <w:r>
              <w:t>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18.72</w:t>
            </w:r>
          </w:p>
        </w:tc>
        <w:tc>
          <w:tcPr>
            <w:tcW w:w="2551" w:type="dxa"/>
            <w:vAlign w:val="center"/>
          </w:tcPr>
          <w:p>
            <w:pPr>
              <w:pStyle w:val="13"/>
            </w:pPr>
          </w:p>
        </w:tc>
        <w:tc>
          <w:tcPr>
            <w:tcW w:w="2551" w:type="dxa"/>
            <w:vAlign w:val="center"/>
          </w:tcPr>
          <w:p>
            <w:pPr>
              <w:pStyle w:val="13"/>
            </w:pPr>
            <w:r>
              <w:t>18.72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20.53</w:t>
            </w:r>
          </w:p>
        </w:tc>
        <w:tc>
          <w:tcPr>
            <w:tcW w:w="2551" w:type="dxa"/>
            <w:vAlign w:val="center"/>
          </w:tcPr>
          <w:p>
            <w:pPr>
              <w:pStyle w:val="13"/>
            </w:pPr>
          </w:p>
        </w:tc>
        <w:tc>
          <w:tcPr>
            <w:tcW w:w="2551" w:type="dxa"/>
            <w:vAlign w:val="center"/>
          </w:tcPr>
          <w:p>
            <w:pPr>
              <w:pStyle w:val="13"/>
            </w:pPr>
            <w:r>
              <w:t>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15.01</w:t>
            </w:r>
          </w:p>
        </w:tc>
        <w:tc>
          <w:tcPr>
            <w:tcW w:w="2551" w:type="dxa"/>
            <w:vAlign w:val="center"/>
          </w:tcPr>
          <w:p>
            <w:pPr>
              <w:pStyle w:val="13"/>
            </w:pPr>
          </w:p>
        </w:tc>
        <w:tc>
          <w:tcPr>
            <w:tcW w:w="2551" w:type="dxa"/>
            <w:vAlign w:val="center"/>
          </w:tcPr>
          <w:p>
            <w:pPr>
              <w:pStyle w:val="13"/>
            </w:pPr>
            <w:r>
              <w:t>15.01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19.79</w:t>
            </w:r>
          </w:p>
        </w:tc>
        <w:tc>
          <w:tcPr>
            <w:tcW w:w="2551" w:type="dxa"/>
            <w:vAlign w:val="center"/>
          </w:tcPr>
          <w:p>
            <w:pPr>
              <w:pStyle w:val="13"/>
            </w:pPr>
          </w:p>
        </w:tc>
        <w:tc>
          <w:tcPr>
            <w:tcW w:w="2551" w:type="dxa"/>
            <w:vAlign w:val="center"/>
          </w:tcPr>
          <w:p>
            <w:pPr>
              <w:pStyle w:val="13"/>
            </w:pPr>
            <w:r>
              <w:t>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92.84</w:t>
            </w:r>
          </w:p>
        </w:tc>
        <w:tc>
          <w:tcPr>
            <w:tcW w:w="2551" w:type="dxa"/>
            <w:vAlign w:val="center"/>
          </w:tcPr>
          <w:p>
            <w:pPr>
              <w:pStyle w:val="13"/>
            </w:pPr>
          </w:p>
        </w:tc>
        <w:tc>
          <w:tcPr>
            <w:tcW w:w="2551" w:type="dxa"/>
            <w:vAlign w:val="center"/>
          </w:tcPr>
          <w:p>
            <w:pPr>
              <w:pStyle w:val="13"/>
            </w:pPr>
            <w:r>
              <w:t>92.84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45.02</w:t>
            </w:r>
          </w:p>
        </w:tc>
        <w:tc>
          <w:tcPr>
            <w:tcW w:w="2551" w:type="dxa"/>
            <w:vAlign w:val="center"/>
          </w:tcPr>
          <w:p>
            <w:pPr>
              <w:pStyle w:val="13"/>
            </w:pPr>
          </w:p>
        </w:tc>
        <w:tc>
          <w:tcPr>
            <w:tcW w:w="2551" w:type="dxa"/>
            <w:vAlign w:val="center"/>
          </w:tcPr>
          <w:p>
            <w:pPr>
              <w:pStyle w:val="13"/>
            </w:pPr>
            <w:r>
              <w:t>45.02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558.24</w:t>
            </w:r>
          </w:p>
        </w:tc>
        <w:tc>
          <w:tcPr>
            <w:tcW w:w="2551" w:type="dxa"/>
            <w:vAlign w:val="center"/>
          </w:tcPr>
          <w:p>
            <w:pPr>
              <w:pStyle w:val="13"/>
            </w:pPr>
            <w:r>
              <w:t>558.24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39.88</w:t>
            </w:r>
          </w:p>
        </w:tc>
        <w:tc>
          <w:tcPr>
            <w:tcW w:w="2551" w:type="dxa"/>
            <w:vAlign w:val="center"/>
          </w:tcPr>
          <w:p>
            <w:pPr>
              <w:pStyle w:val="13"/>
            </w:pPr>
            <w:r>
              <w:t>39.88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511.57</w:t>
            </w:r>
          </w:p>
        </w:tc>
        <w:tc>
          <w:tcPr>
            <w:tcW w:w="2551" w:type="dxa"/>
            <w:vAlign w:val="center"/>
          </w:tcPr>
          <w:p>
            <w:pPr>
              <w:pStyle w:val="13"/>
            </w:pPr>
            <w:r>
              <w:t>511.57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1.33</w:t>
            </w:r>
          </w:p>
        </w:tc>
        <w:tc>
          <w:tcPr>
            <w:tcW w:w="2551" w:type="dxa"/>
            <w:vAlign w:val="center"/>
          </w:tcPr>
          <w:p>
            <w:pPr>
              <w:pStyle w:val="13"/>
            </w:pPr>
            <w:r>
              <w:t>1.33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5.46</w:t>
            </w:r>
          </w:p>
        </w:tc>
        <w:tc>
          <w:tcPr>
            <w:tcW w:w="2551" w:type="dxa"/>
            <w:vAlign w:val="center"/>
          </w:tcPr>
          <w:p>
            <w:pPr>
              <w:pStyle w:val="13"/>
            </w:pPr>
            <w:r>
              <w:t>5.46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12.66</w:t>
            </w:r>
          </w:p>
        </w:tc>
        <w:tc>
          <w:tcPr>
            <w:tcW w:w="2551" w:type="dxa"/>
            <w:vAlign w:val="center"/>
          </w:tcPr>
          <w:p>
            <w:pPr>
              <w:pStyle w:val="13"/>
            </w:pPr>
          </w:p>
        </w:tc>
        <w:tc>
          <w:tcPr>
            <w:tcW w:w="2551" w:type="dxa"/>
            <w:vAlign w:val="center"/>
          </w:tcPr>
          <w:p>
            <w:pPr>
              <w:pStyle w:val="13"/>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12.66</w:t>
            </w:r>
          </w:p>
        </w:tc>
        <w:tc>
          <w:tcPr>
            <w:tcW w:w="2551" w:type="dxa"/>
            <w:vAlign w:val="center"/>
          </w:tcPr>
          <w:p>
            <w:pPr>
              <w:pStyle w:val="13"/>
            </w:pPr>
          </w:p>
        </w:tc>
        <w:tc>
          <w:tcPr>
            <w:tcW w:w="2551" w:type="dxa"/>
            <w:vAlign w:val="center"/>
          </w:tcPr>
          <w:p>
            <w:pPr>
              <w:pStyle w:val="13"/>
            </w:pPr>
            <w:r>
              <w:t>12.66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438河北省人民政府外事办公室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438河北省人民政府外事办公室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438河北省人民政府外事办公室</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389.54</w:t>
            </w:r>
          </w:p>
        </w:tc>
        <w:tc>
          <w:tcPr>
            <w:tcW w:w="2381" w:type="dxa"/>
            <w:vAlign w:val="center"/>
          </w:tcPr>
          <w:p>
            <w:pPr>
              <w:pStyle w:val="17"/>
            </w:pPr>
            <w:r>
              <w:t>389.54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r>
              <w:t>108.45</w:t>
            </w:r>
          </w:p>
        </w:tc>
        <w:tc>
          <w:tcPr>
            <w:tcW w:w="2381" w:type="dxa"/>
            <w:vAlign w:val="center"/>
          </w:tcPr>
          <w:p>
            <w:pPr>
              <w:pStyle w:val="13"/>
            </w:pPr>
            <w:r>
              <w:t>108.45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pPr>
            <w:r>
              <w:t>19.79</w:t>
            </w:r>
          </w:p>
        </w:tc>
        <w:tc>
          <w:tcPr>
            <w:tcW w:w="2381" w:type="dxa"/>
            <w:vAlign w:val="center"/>
          </w:tcPr>
          <w:p>
            <w:pPr>
              <w:pStyle w:val="13"/>
            </w:pPr>
            <w:r>
              <w:t>19.79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19.79</w:t>
            </w:r>
          </w:p>
        </w:tc>
        <w:tc>
          <w:tcPr>
            <w:tcW w:w="2381" w:type="dxa"/>
            <w:vAlign w:val="center"/>
          </w:tcPr>
          <w:p>
            <w:pPr>
              <w:pStyle w:val="13"/>
            </w:pPr>
            <w:r>
              <w:t>19.79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261.30</w:t>
            </w:r>
          </w:p>
        </w:tc>
        <w:tc>
          <w:tcPr>
            <w:tcW w:w="2381" w:type="dxa"/>
            <w:vAlign w:val="center"/>
          </w:tcPr>
          <w:p>
            <w:pPr>
              <w:pStyle w:val="13"/>
            </w:pPr>
            <w:r>
              <w:t>261.30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河北省人民政府外事办公室2023年部门预算信息公开情况说明</w:t>
      </w:r>
    </w:p>
    <w:p>
      <w:pPr>
        <w:jc w:val="center"/>
      </w:pPr>
      <w:r>
        <w:rPr>
          <w:rFonts w:ascii="方正小标宋_GBK" w:hAnsi="方正小标宋_GBK" w:eastAsia="方正小标宋_GBK" w:cs="方正小标宋_GBK"/>
          <w:color w:val="000000"/>
          <w:sz w:val="44"/>
        </w:rPr>
        <w:t>河北省人民政府外事办公室2023年部门预算信息公开情况说明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预算法》、《地方预决算公开操作规程》和《关于进一步推进预算公开工作的实施意见》规定，现将河北省人民政府外事办公室2023年部门预算公开如下：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rPr>
          <w:rFonts w:hint="eastAsia"/>
          <w:lang w:eastAsia="zh-CN"/>
        </w:rPr>
        <w:t>（一）</w:t>
      </w:r>
      <w:r>
        <w:t>贯彻执行党和国家对外方针政策、涉港澳方针政策和法律法规。贯彻执行省委省政府外事、港澳工作的决策部署，拟订全省性外事、港澳工作规定。</w:t>
      </w:r>
    </w:p>
    <w:p>
      <w:pPr>
        <w:pStyle w:val="19"/>
      </w:pPr>
      <w:r>
        <w:rPr>
          <w:rFonts w:hint="eastAsia"/>
          <w:lang w:eastAsia="zh-CN"/>
        </w:rPr>
        <w:t>（二）</w:t>
      </w:r>
      <w:r>
        <w:t>贯彻执行和协调推进全省对外交流合作规划和部署，对全省外事工作综合归口管理。</w:t>
      </w:r>
    </w:p>
    <w:p>
      <w:pPr>
        <w:pStyle w:val="19"/>
      </w:pPr>
      <w:r>
        <w:rPr>
          <w:rFonts w:hint="eastAsia"/>
          <w:lang w:eastAsia="zh-CN"/>
        </w:rPr>
        <w:t>（三）</w:t>
      </w:r>
      <w:r>
        <w:t>承担全省涉港澳事务综合性工作。</w:t>
      </w:r>
    </w:p>
    <w:p>
      <w:pPr>
        <w:pStyle w:val="19"/>
      </w:pPr>
      <w:r>
        <w:rPr>
          <w:rFonts w:hint="eastAsia"/>
          <w:lang w:eastAsia="zh-CN"/>
        </w:rPr>
        <w:t>（四）</w:t>
      </w:r>
      <w:r>
        <w:t>会同有关部门推动全省各领域对外交往。</w:t>
      </w:r>
    </w:p>
    <w:p>
      <w:pPr>
        <w:pStyle w:val="19"/>
      </w:pPr>
      <w:r>
        <w:rPr>
          <w:rFonts w:hint="eastAsia"/>
          <w:lang w:eastAsia="zh-CN"/>
        </w:rPr>
        <w:t>（五）</w:t>
      </w:r>
      <w:r>
        <w:t>指导和管理全省因公出国、赴港澳工作。</w:t>
      </w:r>
    </w:p>
    <w:p>
      <w:pPr>
        <w:pStyle w:val="19"/>
      </w:pPr>
      <w:r>
        <w:rPr>
          <w:rFonts w:hint="eastAsia"/>
          <w:lang w:eastAsia="zh-CN"/>
        </w:rPr>
        <w:t>（六）</w:t>
      </w:r>
      <w:r>
        <w:t>组织接待来访的党宾、国宾、政要等重要外宾及外国驻华外交人员。</w:t>
      </w:r>
    </w:p>
    <w:p>
      <w:pPr>
        <w:pStyle w:val="19"/>
      </w:pPr>
      <w:r>
        <w:rPr>
          <w:rFonts w:hint="eastAsia"/>
          <w:lang w:eastAsia="zh-CN"/>
        </w:rPr>
        <w:t>（七）</w:t>
      </w:r>
      <w:r>
        <w:t>负责我省境外机构和公民领事保护协调工作，统筹管理我省邀请外国人来华签证工作，会同或配合有关部门处理我省的涉外事务。</w:t>
      </w:r>
    </w:p>
    <w:p>
      <w:pPr>
        <w:pStyle w:val="19"/>
      </w:pPr>
      <w:r>
        <w:rPr>
          <w:rFonts w:hint="eastAsia"/>
          <w:lang w:eastAsia="zh-CN"/>
        </w:rPr>
        <w:t>（八）</w:t>
      </w:r>
      <w:r>
        <w:t>办理来我省采访的外国记者相关事务，会同有关部门办理港澳记者来我省采访的有关事宜。</w:t>
      </w:r>
    </w:p>
    <w:p>
      <w:pPr>
        <w:pStyle w:val="19"/>
      </w:pPr>
      <w:r>
        <w:rPr>
          <w:rFonts w:hint="eastAsia"/>
          <w:lang w:eastAsia="zh-CN"/>
        </w:rPr>
        <w:t>（九）</w:t>
      </w:r>
      <w:r>
        <w:t>统筹协调全省友好城市工作，指导河北省人民对外友好协会的工作。</w:t>
      </w:r>
    </w:p>
    <w:p>
      <w:pPr>
        <w:pStyle w:val="19"/>
      </w:pPr>
      <w:r>
        <w:rPr>
          <w:rFonts w:hint="eastAsia"/>
          <w:lang w:eastAsia="zh-CN"/>
        </w:rPr>
        <w:t>（十）</w:t>
      </w:r>
      <w:r>
        <w:t>完成上级对口部门和省委、省政府交办的其他任务。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河北省人民政府外事办公室本级</w:t>
            </w:r>
          </w:p>
        </w:tc>
        <w:tc>
          <w:tcPr>
            <w:tcW w:w="1843" w:type="dxa"/>
            <w:vAlign w:val="center"/>
          </w:tcPr>
          <w:p>
            <w:pPr>
              <w:pStyle w:val="15"/>
            </w:pPr>
            <w:r>
              <w:t>行政</w:t>
            </w:r>
          </w:p>
        </w:tc>
        <w:tc>
          <w:tcPr>
            <w:tcW w:w="2126" w:type="dxa"/>
            <w:vAlign w:val="center"/>
          </w:tcPr>
          <w:p>
            <w:pPr>
              <w:pStyle w:val="15"/>
            </w:pPr>
            <w:r>
              <w:t>正厅（地）级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河北省人民对外友好协会秘书处</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河北省国际交流外事中心</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按照预算管理有关规定，目前我省部门预算的编制实行综合预算管理，即全部收入和支出都反映在预算中。河北省人民政府外事办公室机关及所属事业单位的收支包含在部门预算中。</w:t>
      </w:r>
    </w:p>
    <w:p>
      <w:pPr>
        <w:pStyle w:val="20"/>
      </w:pPr>
      <w:r>
        <w:t>1、收入说明</w:t>
      </w:r>
    </w:p>
    <w:p>
      <w:pPr>
        <w:pStyle w:val="20"/>
      </w:pPr>
      <w:r>
        <w:t>反映本部门当年全部收入。2023年预算收入4951.10万元，其中：一般公共预算收入4951.10万元，基金预算收入0万元，国有资本经营预算收入0万元，财政专户核拨收入0万元，单位资金收入0万元，上年结转结余0万元。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河北省人民政府外事办公室年度部门预算中支出预算的总体情况。2023年支出预算4951.10万元，其中基本支出3466.87万元，包括人员经费2831.97万元和日常公用经费634.90万元；项目支出1484.23万元，主要为外事、港澳综合事务管理经费、外事港澳接待费、开展民间和公共外交专项经费等。</w:t>
      </w:r>
    </w:p>
    <w:p>
      <w:pPr>
        <w:pStyle w:val="20"/>
      </w:pPr>
      <w:r>
        <w:t>3、比上年增减情况</w:t>
      </w:r>
    </w:p>
    <w:p>
      <w:pPr>
        <w:pStyle w:val="20"/>
      </w:pPr>
      <w:r>
        <w:t>2023年预算收支安排4951.10万元，较2022年预算增加315.98万元，其中：基本支出增加117.98万元，主要为增加人员经费支出；项目支出增加198万元，主要为网络安全和信息化运维项目经费、河北省国际合作会客厅（线上）项目经费、开展民间和公共外交专项经费增加，减少了预算内基建项目经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2023年，我部门运行经费共计安排634.90万元，主要用于日常维修、办公用房水电费、办公用房取暖费、办公用房物业管理费等日常运行支出。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389.54万元，其中因公出国（境）费108.45万元；公务用车购置及运维费19.79万元（其中：公务用车购置费为0万元，公务用车运维费19.79万元)；公务接待费261.30万元。与2022年相比减少0.61万元，减少的主要原因是：公务用车运行维护费减少。</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2023年，我省外事工作要坚持以习近平外交思想为统领，深入贯彻党的二十大和省委十届三次全会精神，深刻认识错综复杂的国际环境带来的新矛盾新挑战，坚持党对外事工作的集中统一领导，服从服务国家总体外交和重大对外战略，增强机遇意识和风险意识，积极有效维护涉外安全和发展利益,始终如一深化外事服务体系和能力建设,积极参与更大范围、更宽领域、更深层次的高水平对外开放，切实提高贯彻新发展理念、构建新发展格局能力和水平，为推动现代化经济强省、美丽河北建设再上新台阶，为全面建设社会主义现代化国家、全面推进中华民族伟大复兴作出积极贡献。</w:t>
      </w:r>
    </w:p>
    <w:p>
      <w:pPr>
        <w:spacing w:line="500" w:lineRule="exact"/>
        <w:ind w:firstLine="560"/>
      </w:pPr>
      <w:r>
        <w:rPr>
          <w:rFonts w:eastAsia="方正仿宋_GBK"/>
          <w:color w:val="000000"/>
          <w:sz w:val="28"/>
        </w:rPr>
        <w:t>（二）分项绩效目标</w:t>
      </w:r>
    </w:p>
    <w:p>
      <w:pPr>
        <w:pStyle w:val="24"/>
      </w:pPr>
      <w:r>
        <w:rPr>
          <w:rFonts w:hint="eastAsia"/>
          <w:lang w:val="en-US" w:eastAsia="zh-CN"/>
        </w:rPr>
        <w:t>1、</w:t>
      </w:r>
      <w:r>
        <w:t>对外交流与合作水平进一步提升</w:t>
      </w:r>
    </w:p>
    <w:p>
      <w:pPr>
        <w:pStyle w:val="24"/>
      </w:pPr>
      <w:r>
        <w:t>绩效目标：主动融入国家重大对外战略，全力配合国家总体外交，创新工作方法，积极开拓交往渠道，探索建立河北对外交流新平台，助力多领域对外交流合作，服务全省经济社会发展，开展友城等工作调研，为全省对外交往工作提供服务和支撑；通过举办河北省国际友城联络人交流会，增进与国际友城的交流，促进务实合作；提升我省对外开放水平。</w:t>
      </w:r>
    </w:p>
    <w:p>
      <w:pPr>
        <w:pStyle w:val="24"/>
      </w:pPr>
      <w:r>
        <w:t>绩效指标：全省国际友城数量稳步增长，布局不断优化，质量逐步提升；全年接待511人次以上，组织出访及召开国际视频会议17次以上，全年开展友城等对外工作调研次数不少于14次，形成工作调研报告不少于9篇，接待工作合规率为100%，接待来访人员和组织出访人员满意度不低于95%。</w:t>
      </w:r>
    </w:p>
    <w:p>
      <w:pPr>
        <w:pStyle w:val="24"/>
        <w:ind w:left="0" w:leftChars="0" w:firstLine="560" w:firstLineChars="200"/>
      </w:pPr>
      <w:r>
        <w:rPr>
          <w:rFonts w:hint="eastAsia"/>
          <w:lang w:val="en-US" w:eastAsia="zh-CN"/>
        </w:rPr>
        <w:t>2、</w:t>
      </w:r>
      <w:r>
        <w:t>外事港澳管理工作进一步规范</w:t>
      </w:r>
    </w:p>
    <w:p>
      <w:pPr>
        <w:pStyle w:val="24"/>
      </w:pPr>
      <w:r>
        <w:t>绩效目标：进一步提升外事、港澳管理服务水平，推动全省涉外、涉港澳工作健康发展；通过开展我省企业境外安全培训，提高企业海外风险防范能力；切实加强因公出国、赴港澳审核审批和涉外管理工作；通过组织外事干部培训，提高外事干部素质能力；调研我省外事工作，为提升外事工作水平提供支撑。</w:t>
      </w:r>
    </w:p>
    <w:p>
      <w:pPr>
        <w:pStyle w:val="24"/>
      </w:pPr>
      <w:r>
        <w:t>绩效指标：组织企业境外安全培训人数不少于50人，组织外事培训次数不少于10次，参加境外安全和外事干部培训人员合格率不低于95%，全年审批因公出国（境）人员数量不少于100人次，全年APEC商务旅行卡受理次数不少于100人次，外事工作调研次数不少于7次，进行网络安全等级保护测评的系统数量为7个，网络安全等级测评分值不低于70分，涉因公出访、APEC商务旅行卡事项投诉率低于1%，各项工作在计划时间内完成的比率不低于98%。</w:t>
      </w:r>
    </w:p>
    <w:p>
      <w:pPr>
        <w:pStyle w:val="24"/>
      </w:pPr>
      <w:r>
        <w:rPr>
          <w:rFonts w:hint="eastAsia"/>
          <w:lang w:val="en-US" w:eastAsia="zh-CN"/>
        </w:rPr>
        <w:t>3、</w:t>
      </w:r>
      <w:r>
        <w:t>外事政务管理能力进一步增强</w:t>
      </w:r>
    </w:p>
    <w:p>
      <w:pPr>
        <w:pStyle w:val="24"/>
      </w:pPr>
      <w:r>
        <w:t>绩效目标：坚持依法行政，构建人民群众满意的政府机关；确保机关各项工作顺畅高效运行；加强电子政务信息化建设，保障外事业务一体化平台、门户网站等正常运营；“因公出访管理系统”运行安全，使用便利，为全省因公出国和赴港澳人员提供服务保障；建设河北省国际合作会客厅（线上），推动外事工作更好地发挥职能作用和资源优势，服务河北经济社会高质量发展和更高水平的对外开放。</w:t>
      </w:r>
    </w:p>
    <w:p>
      <w:pPr>
        <w:pStyle w:val="24"/>
      </w:pPr>
      <w:r>
        <w:t>绩效指标：全年续签各运维公司的合同数量不低于2个，“因公出访管理系统”运维响应24个小时</w:t>
      </w:r>
      <w:r>
        <w:rPr>
          <w:rFonts w:hint="eastAsia"/>
          <w:lang w:val="en-US" w:eastAsia="zh-CN"/>
        </w:rPr>
        <w:t>之内</w:t>
      </w:r>
      <w:r>
        <w:t>，专办员办结护照业务满意度不低于95%，全省因公出国和赴港澳事业发展水平进一步提升，建设3D展示空间1个，申报受理系统1个，审核管理系统1个。</w:t>
      </w:r>
    </w:p>
    <w:p>
      <w:pPr>
        <w:spacing w:line="500" w:lineRule="exact"/>
        <w:ind w:firstLine="560"/>
      </w:pPr>
      <w:r>
        <w:rPr>
          <w:rFonts w:eastAsia="方正仿宋_GBK"/>
          <w:color w:val="000000"/>
          <w:sz w:val="28"/>
        </w:rPr>
        <w:t>（三）工作保障措施</w:t>
      </w:r>
    </w:p>
    <w:p>
      <w:pPr>
        <w:pStyle w:val="25"/>
      </w:pPr>
      <w:r>
        <w:rPr>
          <w:rFonts w:hint="eastAsia"/>
          <w:lang w:val="en-US" w:eastAsia="zh-CN"/>
        </w:rPr>
        <w:t>1、</w:t>
      </w:r>
      <w:r>
        <w:t>完善工作机制。对照</w:t>
      </w:r>
      <w:r>
        <w:rPr>
          <w:rFonts w:eastAsia="方正仿宋_GBK"/>
          <w:color w:val="000000"/>
          <w:sz w:val="28"/>
        </w:rPr>
        <w:t>《</w:t>
      </w:r>
      <w:r>
        <w:rPr>
          <w:rFonts w:hint="eastAsia" w:eastAsia="方正仿宋_GBK"/>
          <w:color w:val="000000"/>
          <w:sz w:val="28"/>
          <w:lang w:eastAsia="zh-CN"/>
        </w:rPr>
        <w:t>中华人民共和国</w:t>
      </w:r>
      <w:r>
        <w:rPr>
          <w:rFonts w:eastAsia="方正仿宋_GBK"/>
          <w:color w:val="000000"/>
          <w:sz w:val="28"/>
        </w:rPr>
        <w:t>预算法》</w:t>
      </w:r>
      <w:bookmarkStart w:id="18" w:name="_GoBack"/>
      <w:bookmarkEnd w:id="18"/>
      <w:r>
        <w:rPr>
          <w:rFonts w:hint="eastAsia"/>
          <w:lang w:val="en-US" w:eastAsia="zh-CN"/>
        </w:rPr>
        <w:t>、</w:t>
      </w:r>
      <w:r>
        <w:t>《中华人民共和国预算法实施条例》，对预算绩效管理、资金管理办法、工作保障制度等各项工作机制进行全面梳理、补充完善。着力加强内部控制制度建设，对绩效运行情况、重大支出决策、资产处置及其他重要经济业务事项的决策和执行进行督导，对会计资料进行内部审计，并配合做好审计、财政监督等外部监督工作，确保财政资金安全有效，为全年预算绩效目标的实现奠定基础。</w:t>
      </w:r>
    </w:p>
    <w:p>
      <w:pPr>
        <w:pStyle w:val="25"/>
      </w:pPr>
      <w:r>
        <w:rPr>
          <w:rFonts w:hint="eastAsia"/>
          <w:lang w:val="en-US" w:eastAsia="zh-CN"/>
        </w:rPr>
        <w:t>2、</w:t>
      </w:r>
      <w:r>
        <w:t>强化支出管理。细化部门整体绩效目标，明确各处室和下属单位的支出责任和进度要求，形成预算绩效目标落实推进合力。充分调动各方积极性，编细编实预算、加快履行政府采购手续、尽快启动项目、及时支付资金，确保支出合理、进度达标。按要求开展绩效运行监控，动态监控各项资金支出和项目运行，发现问题及时采取措施，确保绩效目标如期保质实现。</w:t>
      </w:r>
    </w:p>
    <w:p>
      <w:pPr>
        <w:pStyle w:val="25"/>
      </w:pPr>
      <w:r>
        <w:rPr>
          <w:rFonts w:hint="eastAsia"/>
          <w:lang w:val="en-US" w:eastAsia="zh-CN"/>
        </w:rPr>
        <w:t>3、</w:t>
      </w:r>
      <w:r>
        <w:t>加强</w:t>
      </w:r>
      <w:r>
        <w:rPr>
          <w:rFonts w:hint="eastAsia"/>
          <w:lang w:val="en-US" w:eastAsia="zh-CN"/>
        </w:rPr>
        <w:t>业务</w:t>
      </w:r>
      <w:r>
        <w:t>培训。紧紧围绕部门整体绩效目标、预算项目绩效目标、预算编制和政府采购等工作，组织各处各单位相关人员开展</w:t>
      </w:r>
      <w:r>
        <w:rPr>
          <w:rFonts w:hint="eastAsia"/>
          <w:lang w:val="en-US" w:eastAsia="zh-CN"/>
        </w:rPr>
        <w:t>业务</w:t>
      </w:r>
      <w:r>
        <w:t>培训，进一步讲解政策，压实各处各单位的主体责任和实施进度要求，着力提高本部门负责绩效工作人员的业务素质，强化预算绩效管理意识，促进预算绩效管理水平进一步提升。</w:t>
      </w:r>
    </w:p>
    <w:p>
      <w:pPr>
        <w:pStyle w:val="25"/>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1、外事、港澳活动工作经费绩效目标表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1.通过组织人员出访及接待来冀考察、学习、调研人员，扩大我省知名度，为对外开放创造良好环境。</w:t>
            </w:r>
          </w:p>
          <w:p>
            <w:pPr>
              <w:pStyle w:val="14"/>
            </w:pPr>
            <w:r>
              <w:t>2.通过外事工作调研，为全省对外交往工作提供服务和支撑。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出访及召开国际视频会议次数</w:t>
            </w:r>
          </w:p>
        </w:tc>
        <w:tc>
          <w:tcPr>
            <w:tcW w:w="2835" w:type="dxa"/>
            <w:vAlign w:val="center"/>
          </w:tcPr>
          <w:p>
            <w:pPr>
              <w:pStyle w:val="14"/>
            </w:pPr>
            <w:r>
              <w:t>全年出访及召开国际视频会议次数</w:t>
            </w:r>
          </w:p>
        </w:tc>
        <w:tc>
          <w:tcPr>
            <w:tcW w:w="2551" w:type="dxa"/>
            <w:vAlign w:val="center"/>
          </w:tcPr>
          <w:p>
            <w:pPr>
              <w:pStyle w:val="14"/>
            </w:pPr>
            <w:r>
              <w:t>≥10次</w:t>
            </w:r>
          </w:p>
        </w:tc>
        <w:tc>
          <w:tcPr>
            <w:tcW w:w="2268" w:type="dxa"/>
            <w:vAlign w:val="center"/>
          </w:tcPr>
          <w:p>
            <w:pPr>
              <w:pStyle w:val="14"/>
            </w:pPr>
            <w:r>
              <w:t>年度因公出访工作计划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工作调研次数</w:t>
            </w:r>
          </w:p>
        </w:tc>
        <w:tc>
          <w:tcPr>
            <w:tcW w:w="2835" w:type="dxa"/>
            <w:vAlign w:val="center"/>
          </w:tcPr>
          <w:p>
            <w:pPr>
              <w:pStyle w:val="14"/>
            </w:pPr>
            <w:r>
              <w:t>全年工作调研次数</w:t>
            </w:r>
          </w:p>
        </w:tc>
        <w:tc>
          <w:tcPr>
            <w:tcW w:w="2551" w:type="dxa"/>
            <w:vAlign w:val="center"/>
          </w:tcPr>
          <w:p>
            <w:pPr>
              <w:pStyle w:val="14"/>
            </w:pPr>
            <w:r>
              <w:t>≥2次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形成报告篇数</w:t>
            </w:r>
          </w:p>
        </w:tc>
        <w:tc>
          <w:tcPr>
            <w:tcW w:w="2835" w:type="dxa"/>
            <w:vAlign w:val="center"/>
          </w:tcPr>
          <w:p>
            <w:pPr>
              <w:pStyle w:val="14"/>
            </w:pPr>
            <w:r>
              <w:t>形成的调研报告数量</w:t>
            </w:r>
          </w:p>
        </w:tc>
        <w:tc>
          <w:tcPr>
            <w:tcW w:w="2551" w:type="dxa"/>
            <w:vAlign w:val="center"/>
          </w:tcPr>
          <w:p>
            <w:pPr>
              <w:pStyle w:val="14"/>
            </w:pPr>
            <w:r>
              <w:t>≥4份</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接待批次</w:t>
            </w:r>
          </w:p>
        </w:tc>
        <w:tc>
          <w:tcPr>
            <w:tcW w:w="2835" w:type="dxa"/>
            <w:vAlign w:val="center"/>
          </w:tcPr>
          <w:p>
            <w:pPr>
              <w:pStyle w:val="14"/>
            </w:pPr>
            <w:r>
              <w:t>全年接待来冀考察、学习、调研人员</w:t>
            </w:r>
          </w:p>
        </w:tc>
        <w:tc>
          <w:tcPr>
            <w:tcW w:w="2551" w:type="dxa"/>
            <w:vAlign w:val="center"/>
          </w:tcPr>
          <w:p>
            <w:pPr>
              <w:pStyle w:val="14"/>
            </w:pPr>
            <w:r>
              <w:t>≥8批次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出访报告提交率</w:t>
            </w:r>
          </w:p>
        </w:tc>
        <w:tc>
          <w:tcPr>
            <w:tcW w:w="2835" w:type="dxa"/>
            <w:vAlign w:val="center"/>
          </w:tcPr>
          <w:p>
            <w:pPr>
              <w:pStyle w:val="14"/>
            </w:pPr>
            <w:r>
              <w:t>按规定提交的出访报告比率</w:t>
            </w:r>
          </w:p>
        </w:tc>
        <w:tc>
          <w:tcPr>
            <w:tcW w:w="2551" w:type="dxa"/>
            <w:vAlign w:val="center"/>
          </w:tcPr>
          <w:p>
            <w:pPr>
              <w:pStyle w:val="14"/>
            </w:pPr>
            <w:r>
              <w:t>100%</w:t>
            </w:r>
          </w:p>
        </w:tc>
        <w:tc>
          <w:tcPr>
            <w:tcW w:w="2268" w:type="dxa"/>
            <w:vAlign w:val="center"/>
          </w:tcPr>
          <w:p>
            <w:pPr>
              <w:pStyle w:val="14"/>
            </w:pPr>
            <w:r>
              <w:t>《关于进一步规范国家工作人员因公临时出国工作的通知》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接待工作合规率</w:t>
            </w:r>
          </w:p>
        </w:tc>
        <w:tc>
          <w:tcPr>
            <w:tcW w:w="2835" w:type="dxa"/>
            <w:vAlign w:val="center"/>
          </w:tcPr>
          <w:p>
            <w:pPr>
              <w:pStyle w:val="14"/>
            </w:pPr>
            <w:r>
              <w:t>接待工作符合相关规定比率</w:t>
            </w:r>
          </w:p>
        </w:tc>
        <w:tc>
          <w:tcPr>
            <w:tcW w:w="2551" w:type="dxa"/>
            <w:vAlign w:val="center"/>
          </w:tcPr>
          <w:p>
            <w:pPr>
              <w:pStyle w:val="14"/>
            </w:pPr>
            <w:r>
              <w:t>100%</w:t>
            </w:r>
          </w:p>
        </w:tc>
        <w:tc>
          <w:tcPr>
            <w:tcW w:w="2268" w:type="dxa"/>
            <w:vAlign w:val="center"/>
          </w:tcPr>
          <w:p>
            <w:pPr>
              <w:pStyle w:val="14"/>
            </w:pPr>
            <w:r>
              <w:t>《河北省党政机关国内公务接待管理办法》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调研报告采纳率</w:t>
            </w:r>
          </w:p>
        </w:tc>
        <w:tc>
          <w:tcPr>
            <w:tcW w:w="2835" w:type="dxa"/>
            <w:vAlign w:val="center"/>
          </w:tcPr>
          <w:p>
            <w:pPr>
              <w:pStyle w:val="14"/>
            </w:pPr>
            <w:r>
              <w:t>领导决策过程、文件报告中采纳的数量</w:t>
            </w:r>
          </w:p>
        </w:tc>
        <w:tc>
          <w:tcPr>
            <w:tcW w:w="2551" w:type="dxa"/>
            <w:vAlign w:val="center"/>
          </w:tcPr>
          <w:p>
            <w:pPr>
              <w:pStyle w:val="14"/>
            </w:pPr>
            <w:r>
              <w:t>≥90%</w:t>
            </w:r>
          </w:p>
        </w:tc>
        <w:tc>
          <w:tcPr>
            <w:tcW w:w="2268" w:type="dxa"/>
            <w:vAlign w:val="center"/>
          </w:tcPr>
          <w:p>
            <w:pPr>
              <w:pStyle w:val="14"/>
            </w:pPr>
            <w:r>
              <w:t>领导批示、各项通知报告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各项工作在计划时间内完成的比率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出访经费总额</w:t>
            </w:r>
          </w:p>
        </w:tc>
        <w:tc>
          <w:tcPr>
            <w:tcW w:w="2835" w:type="dxa"/>
            <w:vAlign w:val="center"/>
          </w:tcPr>
          <w:p>
            <w:pPr>
              <w:pStyle w:val="14"/>
            </w:pPr>
            <w:r>
              <w:t>全年安排的出访经费总额</w:t>
            </w:r>
          </w:p>
        </w:tc>
        <w:tc>
          <w:tcPr>
            <w:tcW w:w="2551" w:type="dxa"/>
            <w:vAlign w:val="center"/>
          </w:tcPr>
          <w:p>
            <w:pPr>
              <w:pStyle w:val="14"/>
            </w:pPr>
            <w:r>
              <w:t>≤63.36万元</w:t>
            </w:r>
          </w:p>
        </w:tc>
        <w:tc>
          <w:tcPr>
            <w:tcW w:w="2268" w:type="dxa"/>
            <w:vAlign w:val="center"/>
          </w:tcPr>
          <w:p>
            <w:pPr>
              <w:pStyle w:val="14"/>
            </w:pPr>
            <w:r>
              <w:t>年度因公出访工作计划、《河北省因公临时出国经费管理办法》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接待经费总额</w:t>
            </w:r>
          </w:p>
        </w:tc>
        <w:tc>
          <w:tcPr>
            <w:tcW w:w="2835" w:type="dxa"/>
            <w:vAlign w:val="center"/>
          </w:tcPr>
          <w:p>
            <w:pPr>
              <w:pStyle w:val="14"/>
            </w:pPr>
            <w:r>
              <w:t>全年安排的接待经费总额</w:t>
            </w:r>
          </w:p>
        </w:tc>
        <w:tc>
          <w:tcPr>
            <w:tcW w:w="2551" w:type="dxa"/>
            <w:vAlign w:val="center"/>
          </w:tcPr>
          <w:p>
            <w:pPr>
              <w:pStyle w:val="14"/>
            </w:pPr>
            <w:r>
              <w:t>≤6万元</w:t>
            </w:r>
          </w:p>
        </w:tc>
        <w:tc>
          <w:tcPr>
            <w:tcW w:w="2268" w:type="dxa"/>
            <w:vAlign w:val="center"/>
          </w:tcPr>
          <w:p>
            <w:pPr>
              <w:pStyle w:val="14"/>
            </w:pPr>
            <w:r>
              <w:t>《河北省党政机关国内公务接待管理办法》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调研等经费总额</w:t>
            </w:r>
          </w:p>
        </w:tc>
        <w:tc>
          <w:tcPr>
            <w:tcW w:w="2835" w:type="dxa"/>
            <w:vAlign w:val="center"/>
          </w:tcPr>
          <w:p>
            <w:pPr>
              <w:pStyle w:val="14"/>
            </w:pPr>
            <w:r>
              <w:t>全年安排的调研等经费总额</w:t>
            </w:r>
          </w:p>
        </w:tc>
        <w:tc>
          <w:tcPr>
            <w:tcW w:w="2551" w:type="dxa"/>
            <w:vAlign w:val="center"/>
          </w:tcPr>
          <w:p>
            <w:pPr>
              <w:pStyle w:val="14"/>
            </w:pPr>
            <w:r>
              <w:t>≤1万元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社会影响力和关系深化度</w:t>
            </w:r>
          </w:p>
        </w:tc>
        <w:tc>
          <w:tcPr>
            <w:tcW w:w="2835" w:type="dxa"/>
            <w:vAlign w:val="center"/>
          </w:tcPr>
          <w:p>
            <w:pPr>
              <w:pStyle w:val="14"/>
            </w:pPr>
            <w:r>
              <w:t>推动我省外事工作发展，双方交往进一步密切</w:t>
            </w:r>
          </w:p>
        </w:tc>
        <w:tc>
          <w:tcPr>
            <w:tcW w:w="2551" w:type="dxa"/>
            <w:vAlign w:val="center"/>
          </w:tcPr>
          <w:p>
            <w:pPr>
              <w:pStyle w:val="14"/>
            </w:pPr>
            <w:r>
              <w:t>与上年相比提升</w:t>
            </w:r>
          </w:p>
        </w:tc>
        <w:tc>
          <w:tcPr>
            <w:tcW w:w="2268" w:type="dxa"/>
            <w:vAlign w:val="center"/>
          </w:tcPr>
          <w:p>
            <w:pPr>
              <w:pStyle w:val="14"/>
            </w:pPr>
            <w:r>
              <w:t>相关单位反馈、调查测评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接待人员满意度</w:t>
            </w:r>
          </w:p>
        </w:tc>
        <w:tc>
          <w:tcPr>
            <w:tcW w:w="2835" w:type="dxa"/>
            <w:vAlign w:val="center"/>
          </w:tcPr>
          <w:p>
            <w:pPr>
              <w:pStyle w:val="14"/>
            </w:pPr>
            <w:r>
              <w:t>接待的来冀人员满意度</w:t>
            </w:r>
          </w:p>
        </w:tc>
        <w:tc>
          <w:tcPr>
            <w:tcW w:w="2551" w:type="dxa"/>
            <w:vAlign w:val="center"/>
          </w:tcPr>
          <w:p>
            <w:pPr>
              <w:pStyle w:val="14"/>
            </w:pPr>
            <w:r>
              <w:t>≥95%</w:t>
            </w:r>
          </w:p>
        </w:tc>
        <w:tc>
          <w:tcPr>
            <w:tcW w:w="2268" w:type="dxa"/>
            <w:vAlign w:val="center"/>
          </w:tcPr>
          <w:p>
            <w:pPr>
              <w:pStyle w:val="14"/>
            </w:pPr>
            <w:r>
              <w:t>满意度测评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参团人员满意度</w:t>
            </w:r>
          </w:p>
        </w:tc>
        <w:tc>
          <w:tcPr>
            <w:tcW w:w="2835" w:type="dxa"/>
            <w:vAlign w:val="center"/>
          </w:tcPr>
          <w:p>
            <w:pPr>
              <w:pStyle w:val="14"/>
            </w:pPr>
            <w:r>
              <w:t>团组内其他出访人员满意程度</w:t>
            </w: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2、外事、港澳综合事务管理经费绩效目标表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1.进一步提升外事、港澳管理服务水平，推动全省涉外、涉港澳工作健康发展。</w:t>
            </w:r>
          </w:p>
          <w:p>
            <w:pPr>
              <w:pStyle w:val="14"/>
            </w:pPr>
            <w:r>
              <w:t>2.通过组织开展我省企业境外安全培训，提高企业海外风险防范能力。</w:t>
            </w:r>
          </w:p>
          <w:p>
            <w:pPr>
              <w:pStyle w:val="14"/>
            </w:pPr>
            <w:r>
              <w:t>3.积极稳妥处置涉外案件，防范化解好各类涉外风险。</w:t>
            </w:r>
          </w:p>
          <w:p>
            <w:pPr>
              <w:pStyle w:val="14"/>
            </w:pPr>
            <w:r>
              <w:t>4.调研我省外事工作，为提升外事工作水平提供支撑。</w:t>
            </w:r>
          </w:p>
          <w:p>
            <w:pPr>
              <w:pStyle w:val="14"/>
            </w:pPr>
            <w:r>
              <w:t>5.通过组织外事干部培训，提高外事干部素质能力。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组织外事培训次数</w:t>
            </w:r>
          </w:p>
        </w:tc>
        <w:tc>
          <w:tcPr>
            <w:tcW w:w="2835" w:type="dxa"/>
            <w:vAlign w:val="center"/>
          </w:tcPr>
          <w:p>
            <w:pPr>
              <w:pStyle w:val="14"/>
            </w:pPr>
            <w:r>
              <w:t>组织外事培训次数</w:t>
            </w:r>
          </w:p>
        </w:tc>
        <w:tc>
          <w:tcPr>
            <w:tcW w:w="2551" w:type="dxa"/>
            <w:vAlign w:val="center"/>
          </w:tcPr>
          <w:p>
            <w:pPr>
              <w:pStyle w:val="14"/>
            </w:pPr>
            <w:r>
              <w:t>≥10次</w:t>
            </w:r>
          </w:p>
        </w:tc>
        <w:tc>
          <w:tcPr>
            <w:tcW w:w="2268" w:type="dxa"/>
            <w:vAlign w:val="center"/>
          </w:tcPr>
          <w:p>
            <w:pPr>
              <w:pStyle w:val="14"/>
            </w:pPr>
            <w: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组织企业境外安全培训人数</w:t>
            </w:r>
          </w:p>
        </w:tc>
        <w:tc>
          <w:tcPr>
            <w:tcW w:w="2835" w:type="dxa"/>
            <w:vAlign w:val="center"/>
          </w:tcPr>
          <w:p>
            <w:pPr>
              <w:pStyle w:val="14"/>
            </w:pPr>
            <w:r>
              <w:t>参加境外安全培训的我省企业人员</w:t>
            </w:r>
          </w:p>
        </w:tc>
        <w:tc>
          <w:tcPr>
            <w:tcW w:w="2551" w:type="dxa"/>
            <w:vAlign w:val="center"/>
          </w:tcPr>
          <w:p>
            <w:pPr>
              <w:pStyle w:val="14"/>
            </w:pPr>
            <w:r>
              <w:t>≥50人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处置涉外案件、领保案件数量</w:t>
            </w:r>
          </w:p>
        </w:tc>
        <w:tc>
          <w:tcPr>
            <w:tcW w:w="2835" w:type="dxa"/>
            <w:vAlign w:val="center"/>
          </w:tcPr>
          <w:p>
            <w:pPr>
              <w:pStyle w:val="14"/>
            </w:pPr>
            <w:r>
              <w:t>全年处置涉外案件、领保案件数量</w:t>
            </w:r>
          </w:p>
        </w:tc>
        <w:tc>
          <w:tcPr>
            <w:tcW w:w="2551" w:type="dxa"/>
            <w:vAlign w:val="center"/>
          </w:tcPr>
          <w:p>
            <w:pPr>
              <w:pStyle w:val="14"/>
            </w:pPr>
            <w:r>
              <w:t>≥80件</w:t>
            </w:r>
          </w:p>
        </w:tc>
        <w:tc>
          <w:tcPr>
            <w:tcW w:w="2268" w:type="dxa"/>
            <w:vAlign w:val="center"/>
          </w:tcPr>
          <w:p>
            <w:pPr>
              <w:pStyle w:val="14"/>
            </w:pPr>
            <w:r>
              <w:t>上年年度情况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审核审批因公出国（境）人数</w:t>
            </w:r>
          </w:p>
        </w:tc>
        <w:tc>
          <w:tcPr>
            <w:tcW w:w="2835" w:type="dxa"/>
            <w:vAlign w:val="center"/>
          </w:tcPr>
          <w:p>
            <w:pPr>
              <w:pStyle w:val="14"/>
            </w:pPr>
            <w:r>
              <w:t>全年审批因公出国（境）人员数量</w:t>
            </w:r>
          </w:p>
        </w:tc>
        <w:tc>
          <w:tcPr>
            <w:tcW w:w="2551" w:type="dxa"/>
            <w:vAlign w:val="center"/>
          </w:tcPr>
          <w:p>
            <w:pPr>
              <w:pStyle w:val="14"/>
            </w:pPr>
            <w:r>
              <w:t>≥100人次</w:t>
            </w:r>
          </w:p>
        </w:tc>
        <w:tc>
          <w:tcPr>
            <w:tcW w:w="2268" w:type="dxa"/>
            <w:vAlign w:val="center"/>
          </w:tcPr>
          <w:p>
            <w:pPr>
              <w:pStyle w:val="14"/>
            </w:pPr>
            <w:r>
              <w:t>上年年度情况和受疫情影响程度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APEC商务旅行卡受理数</w:t>
            </w:r>
          </w:p>
        </w:tc>
        <w:tc>
          <w:tcPr>
            <w:tcW w:w="2835" w:type="dxa"/>
            <w:vAlign w:val="center"/>
          </w:tcPr>
          <w:p>
            <w:pPr>
              <w:pStyle w:val="14"/>
            </w:pPr>
            <w:r>
              <w:t>全年APEC商务旅行卡受理数</w:t>
            </w:r>
          </w:p>
        </w:tc>
        <w:tc>
          <w:tcPr>
            <w:tcW w:w="2551" w:type="dxa"/>
            <w:vAlign w:val="center"/>
          </w:tcPr>
          <w:p>
            <w:pPr>
              <w:pStyle w:val="14"/>
            </w:pPr>
            <w:r>
              <w:t>≥100人次</w:t>
            </w:r>
          </w:p>
        </w:tc>
        <w:tc>
          <w:tcPr>
            <w:tcW w:w="2268" w:type="dxa"/>
            <w:vAlign w:val="center"/>
          </w:tcPr>
          <w:p>
            <w:pPr>
              <w:pStyle w:val="14"/>
            </w:pPr>
            <w:r>
              <w:t>上年年度情况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形成报告篇数</w:t>
            </w:r>
          </w:p>
        </w:tc>
        <w:tc>
          <w:tcPr>
            <w:tcW w:w="2835" w:type="dxa"/>
            <w:vAlign w:val="center"/>
          </w:tcPr>
          <w:p>
            <w:pPr>
              <w:pStyle w:val="14"/>
            </w:pPr>
            <w:r>
              <w:t>形成调研报告数量</w:t>
            </w:r>
          </w:p>
        </w:tc>
        <w:tc>
          <w:tcPr>
            <w:tcW w:w="2551" w:type="dxa"/>
            <w:vAlign w:val="center"/>
          </w:tcPr>
          <w:p>
            <w:pPr>
              <w:pStyle w:val="14"/>
            </w:pPr>
            <w:r>
              <w:t>≥3个</w:t>
            </w:r>
          </w:p>
        </w:tc>
        <w:tc>
          <w:tcPr>
            <w:tcW w:w="2268" w:type="dxa"/>
            <w:vAlign w:val="center"/>
          </w:tcPr>
          <w:p>
            <w:pPr>
              <w:pStyle w:val="14"/>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外事工作调研次数</w:t>
            </w:r>
          </w:p>
        </w:tc>
        <w:tc>
          <w:tcPr>
            <w:tcW w:w="2835" w:type="dxa"/>
            <w:vAlign w:val="center"/>
          </w:tcPr>
          <w:p>
            <w:pPr>
              <w:pStyle w:val="14"/>
            </w:pPr>
            <w:r>
              <w:t>全年外事工作调研次数</w:t>
            </w:r>
          </w:p>
        </w:tc>
        <w:tc>
          <w:tcPr>
            <w:tcW w:w="2551" w:type="dxa"/>
            <w:vAlign w:val="center"/>
          </w:tcPr>
          <w:p>
            <w:pPr>
              <w:pStyle w:val="14"/>
            </w:pPr>
            <w:r>
              <w:t>≥5次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等保测评数量</w:t>
            </w:r>
          </w:p>
        </w:tc>
        <w:tc>
          <w:tcPr>
            <w:tcW w:w="2835" w:type="dxa"/>
            <w:vAlign w:val="center"/>
          </w:tcPr>
          <w:p>
            <w:pPr>
              <w:pStyle w:val="14"/>
            </w:pPr>
            <w:r>
              <w:t>进行网络安全等级保护测评的系统数量</w:t>
            </w:r>
          </w:p>
        </w:tc>
        <w:tc>
          <w:tcPr>
            <w:tcW w:w="2551" w:type="dxa"/>
            <w:vAlign w:val="center"/>
          </w:tcPr>
          <w:p>
            <w:pPr>
              <w:pStyle w:val="14"/>
            </w:pPr>
            <w:r>
              <w:t>≥3个</w:t>
            </w:r>
          </w:p>
        </w:tc>
        <w:tc>
          <w:tcPr>
            <w:tcW w:w="2268" w:type="dxa"/>
            <w:vAlign w:val="center"/>
          </w:tcPr>
          <w:p>
            <w:pPr>
              <w:pStyle w:val="14"/>
            </w:pPr>
            <w:r>
              <w:t>《信息安全技术网络安全等级保护测评要求》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投诉率</w:t>
            </w:r>
          </w:p>
        </w:tc>
        <w:tc>
          <w:tcPr>
            <w:tcW w:w="2835" w:type="dxa"/>
            <w:vAlign w:val="center"/>
          </w:tcPr>
          <w:p>
            <w:pPr>
              <w:pStyle w:val="14"/>
            </w:pPr>
            <w:r>
              <w:t>收到涉因公出访、APEC商务旅行卡事项投诉情况</w:t>
            </w:r>
          </w:p>
        </w:tc>
        <w:tc>
          <w:tcPr>
            <w:tcW w:w="2551" w:type="dxa"/>
            <w:vAlign w:val="center"/>
          </w:tcPr>
          <w:p>
            <w:pPr>
              <w:pStyle w:val="14"/>
            </w:pPr>
            <w:r>
              <w:t>≤1%</w:t>
            </w:r>
          </w:p>
        </w:tc>
        <w:tc>
          <w:tcPr>
            <w:tcW w:w="2268" w:type="dxa"/>
            <w:vAlign w:val="center"/>
          </w:tcPr>
          <w:p>
            <w:pPr>
              <w:pStyle w:val="14"/>
            </w:pPr>
            <w:r>
              <w:t>纪检投诉受理情况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调研报告采纳率</w:t>
            </w:r>
          </w:p>
        </w:tc>
        <w:tc>
          <w:tcPr>
            <w:tcW w:w="2835" w:type="dxa"/>
            <w:vAlign w:val="center"/>
          </w:tcPr>
          <w:p>
            <w:pPr>
              <w:pStyle w:val="14"/>
            </w:pPr>
            <w:r>
              <w:t>调研报告被采纳的比率</w:t>
            </w:r>
          </w:p>
        </w:tc>
        <w:tc>
          <w:tcPr>
            <w:tcW w:w="2551" w:type="dxa"/>
            <w:vAlign w:val="center"/>
          </w:tcPr>
          <w:p>
            <w:pPr>
              <w:pStyle w:val="14"/>
            </w:pPr>
            <w:r>
              <w:t>≥90%</w:t>
            </w:r>
          </w:p>
        </w:tc>
        <w:tc>
          <w:tcPr>
            <w:tcW w:w="2268" w:type="dxa"/>
            <w:vAlign w:val="center"/>
          </w:tcPr>
          <w:p>
            <w:pPr>
              <w:pStyle w:val="14"/>
            </w:pPr>
            <w:r>
              <w:t>领导批示、各项通知、报告、新闻稿等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境外安全培训合格率</w:t>
            </w:r>
          </w:p>
        </w:tc>
        <w:tc>
          <w:tcPr>
            <w:tcW w:w="2835" w:type="dxa"/>
            <w:vAlign w:val="center"/>
          </w:tcPr>
          <w:p>
            <w:pPr>
              <w:pStyle w:val="14"/>
            </w:pPr>
            <w:r>
              <w:t>参加培训人员合格率</w:t>
            </w:r>
          </w:p>
        </w:tc>
        <w:tc>
          <w:tcPr>
            <w:tcW w:w="2551" w:type="dxa"/>
            <w:vAlign w:val="center"/>
          </w:tcPr>
          <w:p>
            <w:pPr>
              <w:pStyle w:val="14"/>
            </w:pPr>
            <w:r>
              <w:t>≥95%</w:t>
            </w:r>
          </w:p>
        </w:tc>
        <w:tc>
          <w:tcPr>
            <w:tcW w:w="2268" w:type="dxa"/>
            <w:vAlign w:val="center"/>
          </w:tcPr>
          <w:p>
            <w:pPr>
              <w:pStyle w:val="14"/>
            </w:pPr>
            <w:r>
              <w:t>考试测评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外事干部培训合格率</w:t>
            </w:r>
          </w:p>
        </w:tc>
        <w:tc>
          <w:tcPr>
            <w:tcW w:w="2835" w:type="dxa"/>
            <w:vAlign w:val="center"/>
          </w:tcPr>
          <w:p>
            <w:pPr>
              <w:pStyle w:val="14"/>
            </w:pPr>
            <w:r>
              <w:t>参加培训人员合格率</w:t>
            </w:r>
          </w:p>
        </w:tc>
        <w:tc>
          <w:tcPr>
            <w:tcW w:w="2551" w:type="dxa"/>
            <w:vAlign w:val="center"/>
          </w:tcPr>
          <w:p>
            <w:pPr>
              <w:pStyle w:val="14"/>
            </w:pPr>
            <w:r>
              <w:t>≥95%</w:t>
            </w:r>
          </w:p>
        </w:tc>
        <w:tc>
          <w:tcPr>
            <w:tcW w:w="2268" w:type="dxa"/>
            <w:vAlign w:val="center"/>
          </w:tcPr>
          <w:p>
            <w:pPr>
              <w:pStyle w:val="14"/>
            </w:pPr>
            <w:r>
              <w:t>考试测评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网络安全等级保护效果</w:t>
            </w:r>
          </w:p>
        </w:tc>
        <w:tc>
          <w:tcPr>
            <w:tcW w:w="2835" w:type="dxa"/>
            <w:vAlign w:val="center"/>
          </w:tcPr>
          <w:p>
            <w:pPr>
              <w:pStyle w:val="14"/>
            </w:pPr>
            <w:r>
              <w:t>网络安全等级保护测评实施后，网络安全等级测评的分值。</w:t>
            </w:r>
          </w:p>
        </w:tc>
        <w:tc>
          <w:tcPr>
            <w:tcW w:w="2551" w:type="dxa"/>
            <w:vAlign w:val="center"/>
          </w:tcPr>
          <w:p>
            <w:pPr>
              <w:pStyle w:val="14"/>
            </w:pPr>
            <w:r>
              <w:t>≥70分</w:t>
            </w:r>
          </w:p>
        </w:tc>
        <w:tc>
          <w:tcPr>
            <w:tcW w:w="2268" w:type="dxa"/>
            <w:vAlign w:val="center"/>
          </w:tcPr>
          <w:p>
            <w:pPr>
              <w:pStyle w:val="14"/>
            </w:pPr>
            <w:r>
              <w:t>《信息安全技术网络安全等级保护测评要求》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团组审批完成时限</w:t>
            </w:r>
          </w:p>
        </w:tc>
        <w:tc>
          <w:tcPr>
            <w:tcW w:w="2835" w:type="dxa"/>
            <w:vAlign w:val="center"/>
          </w:tcPr>
          <w:p>
            <w:pPr>
              <w:pStyle w:val="14"/>
            </w:pPr>
            <w:r>
              <w:t>完成因公出国（境）团组审批的时限</w:t>
            </w:r>
          </w:p>
        </w:tc>
        <w:tc>
          <w:tcPr>
            <w:tcW w:w="2551" w:type="dxa"/>
            <w:vAlign w:val="center"/>
          </w:tcPr>
          <w:p>
            <w:pPr>
              <w:pStyle w:val="14"/>
            </w:pPr>
            <w:r>
              <w:t>3个工作日</w:t>
            </w:r>
          </w:p>
        </w:tc>
        <w:tc>
          <w:tcPr>
            <w:tcW w:w="2268" w:type="dxa"/>
            <w:vAlign w:val="center"/>
          </w:tcPr>
          <w:p>
            <w:pPr>
              <w:pStyle w:val="14"/>
            </w:pPr>
            <w:r>
              <w:t>因公出国（境）团组审批服务承诺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各项工作在计划时间内完成的比率</w:t>
            </w:r>
          </w:p>
        </w:tc>
        <w:tc>
          <w:tcPr>
            <w:tcW w:w="2551" w:type="dxa"/>
            <w:vAlign w:val="center"/>
          </w:tcPr>
          <w:p>
            <w:pPr>
              <w:pStyle w:val="14"/>
            </w:pPr>
            <w:r>
              <w:t>≥98%</w:t>
            </w:r>
          </w:p>
        </w:tc>
        <w:tc>
          <w:tcPr>
            <w:tcW w:w="2268" w:type="dxa"/>
            <w:vAlign w:val="center"/>
          </w:tcPr>
          <w:p>
            <w:pPr>
              <w:pStyle w:val="14"/>
            </w:pPr>
            <w: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外事干部培训费用</w:t>
            </w:r>
          </w:p>
        </w:tc>
        <w:tc>
          <w:tcPr>
            <w:tcW w:w="2835" w:type="dxa"/>
            <w:vAlign w:val="center"/>
          </w:tcPr>
          <w:p>
            <w:pPr>
              <w:pStyle w:val="14"/>
            </w:pPr>
            <w:r>
              <w:t>外事干部全年培训费用</w:t>
            </w:r>
          </w:p>
        </w:tc>
        <w:tc>
          <w:tcPr>
            <w:tcW w:w="2551" w:type="dxa"/>
            <w:vAlign w:val="center"/>
          </w:tcPr>
          <w:p>
            <w:pPr>
              <w:pStyle w:val="14"/>
            </w:pPr>
            <w:r>
              <w:t>≤37万元</w:t>
            </w:r>
          </w:p>
        </w:tc>
        <w:tc>
          <w:tcPr>
            <w:tcW w:w="2268" w:type="dxa"/>
            <w:vAlign w:val="center"/>
          </w:tcPr>
          <w:p>
            <w:pPr>
              <w:pStyle w:val="14"/>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调研工作经费总额</w:t>
            </w:r>
          </w:p>
        </w:tc>
        <w:tc>
          <w:tcPr>
            <w:tcW w:w="2835" w:type="dxa"/>
            <w:vAlign w:val="center"/>
          </w:tcPr>
          <w:p>
            <w:pPr>
              <w:pStyle w:val="14"/>
            </w:pPr>
            <w:r>
              <w:t>全年安排调研工作经费总额</w:t>
            </w:r>
          </w:p>
        </w:tc>
        <w:tc>
          <w:tcPr>
            <w:tcW w:w="2551" w:type="dxa"/>
            <w:vAlign w:val="center"/>
          </w:tcPr>
          <w:p>
            <w:pPr>
              <w:pStyle w:val="14"/>
            </w:pPr>
            <w:r>
              <w:t>≤23.77万元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系统运行维护费用</w:t>
            </w:r>
          </w:p>
        </w:tc>
        <w:tc>
          <w:tcPr>
            <w:tcW w:w="2835" w:type="dxa"/>
            <w:vAlign w:val="center"/>
          </w:tcPr>
          <w:p>
            <w:pPr>
              <w:pStyle w:val="14"/>
            </w:pPr>
            <w:r>
              <w:t>全年系统运行维护费用</w:t>
            </w:r>
          </w:p>
        </w:tc>
        <w:tc>
          <w:tcPr>
            <w:tcW w:w="2551" w:type="dxa"/>
            <w:vAlign w:val="center"/>
          </w:tcPr>
          <w:p>
            <w:pPr>
              <w:pStyle w:val="14"/>
            </w:pPr>
            <w:r>
              <w:t>≤49.5万元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其他外事、港澳综合管理工作经费</w:t>
            </w:r>
          </w:p>
        </w:tc>
        <w:tc>
          <w:tcPr>
            <w:tcW w:w="2835" w:type="dxa"/>
            <w:vAlign w:val="center"/>
          </w:tcPr>
          <w:p>
            <w:pPr>
              <w:pStyle w:val="14"/>
            </w:pPr>
            <w:r>
              <w:t>全年安排的其他外事、港澳综合管理工作经费</w:t>
            </w:r>
          </w:p>
        </w:tc>
        <w:tc>
          <w:tcPr>
            <w:tcW w:w="2551" w:type="dxa"/>
            <w:vAlign w:val="center"/>
          </w:tcPr>
          <w:p>
            <w:pPr>
              <w:pStyle w:val="14"/>
            </w:pPr>
            <w:r>
              <w:t>≤70.6万元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外事、港澳管理服务水平</w:t>
            </w:r>
          </w:p>
        </w:tc>
        <w:tc>
          <w:tcPr>
            <w:tcW w:w="2835" w:type="dxa"/>
            <w:vAlign w:val="center"/>
          </w:tcPr>
          <w:p>
            <w:pPr>
              <w:pStyle w:val="14"/>
            </w:pPr>
            <w:r>
              <w:t>外事、港澳管理服务水平</w:t>
            </w:r>
          </w:p>
        </w:tc>
        <w:tc>
          <w:tcPr>
            <w:tcW w:w="2551" w:type="dxa"/>
            <w:vAlign w:val="center"/>
          </w:tcPr>
          <w:p>
            <w:pPr>
              <w:pStyle w:val="14"/>
            </w:pPr>
            <w:r>
              <w:t>管理服务水平进一步提升</w:t>
            </w:r>
          </w:p>
        </w:tc>
        <w:tc>
          <w:tcPr>
            <w:tcW w:w="2268" w:type="dxa"/>
            <w:vAlign w:val="center"/>
          </w:tcPr>
          <w:p>
            <w:pPr>
              <w:pStyle w:val="14"/>
            </w:pPr>
            <w:r>
              <w:t>相关单位、企业反馈情况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参训人员满意率</w:t>
            </w:r>
          </w:p>
        </w:tc>
        <w:tc>
          <w:tcPr>
            <w:tcW w:w="2835" w:type="dxa"/>
            <w:vAlign w:val="center"/>
          </w:tcPr>
          <w:p>
            <w:pPr>
              <w:pStyle w:val="14"/>
            </w:pPr>
            <w:r>
              <w:t>接受外事、境外安全培训人员的满意程度</w:t>
            </w:r>
          </w:p>
        </w:tc>
        <w:tc>
          <w:tcPr>
            <w:tcW w:w="2551" w:type="dxa"/>
            <w:vAlign w:val="center"/>
          </w:tcPr>
          <w:p>
            <w:pPr>
              <w:pStyle w:val="14"/>
            </w:pPr>
            <w:r>
              <w:t>≥95%</w:t>
            </w:r>
          </w:p>
        </w:tc>
        <w:tc>
          <w:tcPr>
            <w:tcW w:w="2268" w:type="dxa"/>
            <w:vAlign w:val="center"/>
          </w:tcPr>
          <w:p>
            <w:pPr>
              <w:pStyle w:val="14"/>
            </w:pPr>
            <w:r>
              <w:t>调查测评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接受涉外、涉港澳服务的相关人员及单位对所提供服务的满意程度</w:t>
            </w:r>
          </w:p>
        </w:tc>
        <w:tc>
          <w:tcPr>
            <w:tcW w:w="2551" w:type="dxa"/>
            <w:vAlign w:val="center"/>
          </w:tcPr>
          <w:p>
            <w:pPr>
              <w:pStyle w:val="14"/>
            </w:pPr>
            <w:r>
              <w:t>≥95%</w:t>
            </w:r>
          </w:p>
        </w:tc>
        <w:tc>
          <w:tcPr>
            <w:tcW w:w="2268" w:type="dxa"/>
            <w:vAlign w:val="center"/>
          </w:tcPr>
          <w:p>
            <w:pPr>
              <w:pStyle w:val="14"/>
            </w:pPr>
            <w:r>
              <w:t>调查测评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3、河北省国际合作会客厅（线上）项目经费绩效目标表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利用3D渲染处理技术制作虚拟人和虚拟场景,打造会客厅3D展示空间，全方位立体化展示友城和友国信息、河北特色和外贸产品，让国内外友人足不出户，就获得沉浸式互动体验，在降低参与成本的同时，弥补线下参加展览展示活动才能获得的“真实感”，从而吸引更广泛的登录，为外事撮合提供更多可能，促成更多的国际合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会客厅门户</w:t>
            </w:r>
          </w:p>
        </w:tc>
        <w:tc>
          <w:tcPr>
            <w:tcW w:w="2835" w:type="dxa"/>
            <w:vAlign w:val="center"/>
          </w:tcPr>
          <w:p>
            <w:pPr>
              <w:pStyle w:val="14"/>
            </w:pPr>
            <w:r>
              <w:t>3D展示空间、申报受理系统</w:t>
            </w:r>
          </w:p>
        </w:tc>
        <w:tc>
          <w:tcPr>
            <w:tcW w:w="2551" w:type="dxa"/>
            <w:vAlign w:val="center"/>
          </w:tcPr>
          <w:p>
            <w:pPr>
              <w:pStyle w:val="14"/>
            </w:pPr>
            <w:r>
              <w:t>2个</w:t>
            </w:r>
          </w:p>
        </w:tc>
        <w:tc>
          <w:tcPr>
            <w:tcW w:w="2268" w:type="dxa"/>
            <w:vAlign w:val="center"/>
          </w:tcPr>
          <w:p>
            <w:pPr>
              <w:pStyle w:val="14"/>
            </w:pPr>
            <w:r>
              <w:t>《河北省国际合作会客厅平台（线上）项目建设方案》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审核管理系统</w:t>
            </w:r>
          </w:p>
        </w:tc>
        <w:tc>
          <w:tcPr>
            <w:tcW w:w="2835" w:type="dxa"/>
            <w:vAlign w:val="center"/>
          </w:tcPr>
          <w:p>
            <w:pPr>
              <w:pStyle w:val="14"/>
            </w:pPr>
            <w:r>
              <w:t>河北省国际合作会客厅审核管理系统</w:t>
            </w:r>
          </w:p>
        </w:tc>
        <w:tc>
          <w:tcPr>
            <w:tcW w:w="2551" w:type="dxa"/>
            <w:vAlign w:val="center"/>
          </w:tcPr>
          <w:p>
            <w:pPr>
              <w:pStyle w:val="14"/>
            </w:pPr>
            <w:r>
              <w:t>1个</w:t>
            </w:r>
          </w:p>
        </w:tc>
        <w:tc>
          <w:tcPr>
            <w:tcW w:w="2268" w:type="dxa"/>
            <w:vAlign w:val="center"/>
          </w:tcPr>
          <w:p>
            <w:pPr>
              <w:pStyle w:val="14"/>
            </w:pPr>
            <w:r>
              <w:t>外交外事活动发布申请统计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信息系统正常运行率</w:t>
            </w:r>
          </w:p>
        </w:tc>
        <w:tc>
          <w:tcPr>
            <w:tcW w:w="2835" w:type="dxa"/>
            <w:vAlign w:val="center"/>
          </w:tcPr>
          <w:p>
            <w:pPr>
              <w:pStyle w:val="14"/>
            </w:pPr>
            <w:r>
              <w:t>报告期内完工并正常运行的信息系统数量占完工信息系统数量的比重</w:t>
            </w:r>
          </w:p>
        </w:tc>
        <w:tc>
          <w:tcPr>
            <w:tcW w:w="2551" w:type="dxa"/>
            <w:vAlign w:val="center"/>
          </w:tcPr>
          <w:p>
            <w:pPr>
              <w:pStyle w:val="14"/>
            </w:pPr>
            <w:r>
              <w:t>≥90%</w:t>
            </w:r>
          </w:p>
        </w:tc>
        <w:tc>
          <w:tcPr>
            <w:tcW w:w="2268" w:type="dxa"/>
            <w:vAlign w:val="center"/>
          </w:tcPr>
          <w:p>
            <w:pPr>
              <w:pStyle w:val="14"/>
            </w:pPr>
            <w:r>
              <w:t>《信息系统运行情况报告》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信息系统重大安全事件响应时间</w:t>
            </w:r>
          </w:p>
        </w:tc>
        <w:tc>
          <w:tcPr>
            <w:tcW w:w="2835" w:type="dxa"/>
            <w:vAlign w:val="center"/>
          </w:tcPr>
          <w:p>
            <w:pPr>
              <w:pStyle w:val="14"/>
            </w:pPr>
            <w:r>
              <w:t>信息系统发生重点安全事件做出响应的时间</w:t>
            </w:r>
          </w:p>
        </w:tc>
        <w:tc>
          <w:tcPr>
            <w:tcW w:w="2551" w:type="dxa"/>
            <w:vAlign w:val="center"/>
          </w:tcPr>
          <w:p>
            <w:pPr>
              <w:pStyle w:val="14"/>
            </w:pPr>
            <w:r>
              <w:t>≤60分钟</w:t>
            </w:r>
          </w:p>
        </w:tc>
        <w:tc>
          <w:tcPr>
            <w:tcW w:w="2268" w:type="dxa"/>
            <w:vAlign w:val="center"/>
          </w:tcPr>
          <w:p>
            <w:pPr>
              <w:pStyle w:val="14"/>
            </w:pPr>
            <w:r>
              <w:t>《信息系统安全突发事件应急预案》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等保测评</w:t>
            </w:r>
          </w:p>
        </w:tc>
        <w:tc>
          <w:tcPr>
            <w:tcW w:w="2835" w:type="dxa"/>
            <w:vAlign w:val="center"/>
          </w:tcPr>
          <w:p>
            <w:pPr>
              <w:pStyle w:val="14"/>
            </w:pPr>
            <w:r>
              <w:t>网络安全测评</w:t>
            </w:r>
          </w:p>
        </w:tc>
        <w:tc>
          <w:tcPr>
            <w:tcW w:w="2551" w:type="dxa"/>
            <w:vAlign w:val="center"/>
          </w:tcPr>
          <w:p>
            <w:pPr>
              <w:pStyle w:val="14"/>
            </w:pPr>
            <w:r>
              <w:t>12月25日前</w:t>
            </w:r>
          </w:p>
        </w:tc>
        <w:tc>
          <w:tcPr>
            <w:tcW w:w="2268" w:type="dxa"/>
            <w:vAlign w:val="center"/>
          </w:tcPr>
          <w:p>
            <w:pPr>
              <w:pStyle w:val="14"/>
            </w:pPr>
            <w:r>
              <w:t>《河北省国际合作会客厅平台（线上）项目建设方案》、《等保测评报告》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软件测评</w:t>
            </w:r>
          </w:p>
        </w:tc>
        <w:tc>
          <w:tcPr>
            <w:tcW w:w="2835" w:type="dxa"/>
            <w:vAlign w:val="center"/>
          </w:tcPr>
          <w:p>
            <w:pPr>
              <w:pStyle w:val="14"/>
            </w:pPr>
            <w:r>
              <w:t>第三方软件测评</w:t>
            </w:r>
          </w:p>
        </w:tc>
        <w:tc>
          <w:tcPr>
            <w:tcW w:w="2551" w:type="dxa"/>
            <w:vAlign w:val="center"/>
          </w:tcPr>
          <w:p>
            <w:pPr>
              <w:pStyle w:val="14"/>
            </w:pPr>
            <w:r>
              <w:t>12月25日前</w:t>
            </w:r>
          </w:p>
        </w:tc>
        <w:tc>
          <w:tcPr>
            <w:tcW w:w="2268" w:type="dxa"/>
            <w:vAlign w:val="center"/>
          </w:tcPr>
          <w:p>
            <w:pPr>
              <w:pStyle w:val="14"/>
            </w:pPr>
            <w:r>
              <w:t>《第三方软件检测报告》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项目总投资</w:t>
            </w:r>
          </w:p>
        </w:tc>
        <w:tc>
          <w:tcPr>
            <w:tcW w:w="2835" w:type="dxa"/>
            <w:vAlign w:val="center"/>
          </w:tcPr>
          <w:p>
            <w:pPr>
              <w:pStyle w:val="14"/>
            </w:pPr>
            <w:r>
              <w:t>建设期费用</w:t>
            </w:r>
          </w:p>
        </w:tc>
        <w:tc>
          <w:tcPr>
            <w:tcW w:w="2551" w:type="dxa"/>
            <w:vAlign w:val="center"/>
          </w:tcPr>
          <w:p>
            <w:pPr>
              <w:pStyle w:val="14"/>
            </w:pPr>
            <w:r>
              <w:t>≤516万元</w:t>
            </w:r>
          </w:p>
        </w:tc>
        <w:tc>
          <w:tcPr>
            <w:tcW w:w="2268" w:type="dxa"/>
            <w:vAlign w:val="center"/>
          </w:tcPr>
          <w:p>
            <w:pPr>
              <w:pStyle w:val="14"/>
            </w:pPr>
            <w:r>
              <w:t>《河北省国际合作会客厅平台（线上）项目建设方案概算书》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促进对外合作事项</w:t>
            </w:r>
          </w:p>
        </w:tc>
        <w:tc>
          <w:tcPr>
            <w:tcW w:w="2835" w:type="dxa"/>
            <w:vAlign w:val="center"/>
          </w:tcPr>
          <w:p>
            <w:pPr>
              <w:pStyle w:val="14"/>
            </w:pPr>
            <w:r>
              <w:t>有效促成事项</w:t>
            </w:r>
          </w:p>
        </w:tc>
        <w:tc>
          <w:tcPr>
            <w:tcW w:w="2551" w:type="dxa"/>
            <w:vAlign w:val="center"/>
          </w:tcPr>
          <w:p>
            <w:pPr>
              <w:pStyle w:val="14"/>
            </w:pPr>
            <w:r>
              <w:t>≥10项</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使用对象满意度</w:t>
            </w:r>
          </w:p>
        </w:tc>
        <w:tc>
          <w:tcPr>
            <w:tcW w:w="2835" w:type="dxa"/>
            <w:vAlign w:val="center"/>
          </w:tcPr>
          <w:p>
            <w:pPr>
              <w:pStyle w:val="14"/>
            </w:pPr>
            <w:r>
              <w:t>使用对象满意度</w:t>
            </w: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4、河北省国际友城联络人交流会绩效目标表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进一步增进与国际友城的交流，促进务实合作。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接待人数</w:t>
            </w:r>
          </w:p>
        </w:tc>
        <w:tc>
          <w:tcPr>
            <w:tcW w:w="2835" w:type="dxa"/>
            <w:vAlign w:val="center"/>
          </w:tcPr>
          <w:p>
            <w:pPr>
              <w:pStyle w:val="14"/>
            </w:pPr>
            <w:r>
              <w:t>接待来访人员数量</w:t>
            </w:r>
          </w:p>
        </w:tc>
        <w:tc>
          <w:tcPr>
            <w:tcW w:w="2551" w:type="dxa"/>
            <w:vAlign w:val="center"/>
          </w:tcPr>
          <w:p>
            <w:pPr>
              <w:pStyle w:val="14"/>
            </w:pPr>
            <w:r>
              <w:t>≥30人</w:t>
            </w:r>
          </w:p>
        </w:tc>
        <w:tc>
          <w:tcPr>
            <w:tcW w:w="2268" w:type="dxa"/>
            <w:vAlign w:val="center"/>
          </w:tcPr>
          <w:p>
            <w:pPr>
              <w:pStyle w:val="14"/>
            </w:pPr>
            <w:r>
              <w:t>团组接待计划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邀请及接待外宾工作合规率</w:t>
            </w:r>
          </w:p>
        </w:tc>
        <w:tc>
          <w:tcPr>
            <w:tcW w:w="2835" w:type="dxa"/>
            <w:vAlign w:val="center"/>
          </w:tcPr>
          <w:p>
            <w:pPr>
              <w:pStyle w:val="14"/>
            </w:pPr>
            <w:r>
              <w:t>邀请及接待工作符合相关规定比率</w:t>
            </w:r>
          </w:p>
        </w:tc>
        <w:tc>
          <w:tcPr>
            <w:tcW w:w="2551" w:type="dxa"/>
            <w:vAlign w:val="center"/>
          </w:tcPr>
          <w:p>
            <w:pPr>
              <w:pStyle w:val="14"/>
            </w:pPr>
            <w:r>
              <w:t>100%</w:t>
            </w:r>
          </w:p>
        </w:tc>
        <w:tc>
          <w:tcPr>
            <w:tcW w:w="2268" w:type="dxa"/>
            <w:vAlign w:val="center"/>
          </w:tcPr>
          <w:p>
            <w:pPr>
              <w:pStyle w:val="14"/>
            </w:pPr>
            <w:r>
              <w:t>《河北省党政机关外宾接待经费管理办法》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接待任务完成时间</w:t>
            </w:r>
          </w:p>
        </w:tc>
        <w:tc>
          <w:tcPr>
            <w:tcW w:w="2835" w:type="dxa"/>
            <w:vAlign w:val="center"/>
          </w:tcPr>
          <w:p>
            <w:pPr>
              <w:pStyle w:val="14"/>
            </w:pPr>
            <w:r>
              <w:t>按计划完成各项接待任务</w:t>
            </w:r>
          </w:p>
        </w:tc>
        <w:tc>
          <w:tcPr>
            <w:tcW w:w="2551" w:type="dxa"/>
            <w:vAlign w:val="center"/>
          </w:tcPr>
          <w:p>
            <w:pPr>
              <w:pStyle w:val="14"/>
            </w:pPr>
            <w:r>
              <w:t>12月底前</w:t>
            </w:r>
          </w:p>
        </w:tc>
        <w:tc>
          <w:tcPr>
            <w:tcW w:w="2268" w:type="dxa"/>
            <w:vAlign w:val="center"/>
          </w:tcPr>
          <w:p>
            <w:pPr>
              <w:pStyle w:val="14"/>
            </w:pPr>
            <w:r>
              <w:t>年度团组接待计划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活动经费总额</w:t>
            </w:r>
          </w:p>
        </w:tc>
        <w:tc>
          <w:tcPr>
            <w:tcW w:w="2835" w:type="dxa"/>
            <w:vAlign w:val="center"/>
          </w:tcPr>
          <w:p>
            <w:pPr>
              <w:pStyle w:val="14"/>
            </w:pPr>
            <w:r>
              <w:t>交流会有关活动使用经费</w:t>
            </w:r>
          </w:p>
        </w:tc>
        <w:tc>
          <w:tcPr>
            <w:tcW w:w="2551" w:type="dxa"/>
            <w:vAlign w:val="center"/>
          </w:tcPr>
          <w:p>
            <w:pPr>
              <w:pStyle w:val="14"/>
            </w:pPr>
            <w:r>
              <w:t>≤34万元</w:t>
            </w:r>
          </w:p>
        </w:tc>
        <w:tc>
          <w:tcPr>
            <w:tcW w:w="2268" w:type="dxa"/>
            <w:vAlign w:val="center"/>
          </w:tcPr>
          <w:p>
            <w:pPr>
              <w:pStyle w:val="14"/>
            </w:pPr>
            <w:r>
              <w:t>年度团组接待计划， 《河北省党政机关外宾接待经费管理办法》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增进与友城间相互了解，促进务实合作。</w:t>
            </w:r>
          </w:p>
        </w:tc>
        <w:tc>
          <w:tcPr>
            <w:tcW w:w="2551" w:type="dxa"/>
            <w:vAlign w:val="center"/>
          </w:tcPr>
          <w:p>
            <w:pPr>
              <w:pStyle w:val="14"/>
            </w:pPr>
            <w:r>
              <w:t>与上年相比提升</w:t>
            </w:r>
          </w:p>
        </w:tc>
        <w:tc>
          <w:tcPr>
            <w:tcW w:w="2268" w:type="dxa"/>
            <w:vAlign w:val="center"/>
          </w:tcPr>
          <w:p>
            <w:pPr>
              <w:pStyle w:val="14"/>
            </w:pPr>
            <w:r>
              <w:t>接待对象及参与接待单位反馈表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接待团组及参与接待人员满意率</w:t>
            </w:r>
          </w:p>
        </w:tc>
        <w:tc>
          <w:tcPr>
            <w:tcW w:w="2835" w:type="dxa"/>
            <w:vAlign w:val="center"/>
          </w:tcPr>
          <w:p>
            <w:pPr>
              <w:pStyle w:val="14"/>
            </w:pPr>
            <w:r>
              <w:t>接待团组及参与接待人员满意程度</w:t>
            </w: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5、开展民间和公共外交专项经费绩效目标表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1.通过组织开展民间及公共对外交流活动，提升我省国际影响力。</w:t>
            </w:r>
          </w:p>
          <w:p>
            <w:pPr>
              <w:pStyle w:val="14"/>
            </w:pPr>
            <w:r>
              <w:t>2.为我省社会组织“走出去”搭建平台和机制，扩大河北国际影响力。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接待人数</w:t>
            </w:r>
          </w:p>
        </w:tc>
        <w:tc>
          <w:tcPr>
            <w:tcW w:w="2835" w:type="dxa"/>
            <w:vAlign w:val="center"/>
          </w:tcPr>
          <w:p>
            <w:pPr>
              <w:pStyle w:val="14"/>
            </w:pPr>
            <w:r>
              <w:t>全年接待来访人员数量</w:t>
            </w:r>
          </w:p>
        </w:tc>
        <w:tc>
          <w:tcPr>
            <w:tcW w:w="2551" w:type="dxa"/>
            <w:vAlign w:val="center"/>
          </w:tcPr>
          <w:p>
            <w:pPr>
              <w:pStyle w:val="14"/>
            </w:pPr>
            <w:r>
              <w:t>≥100人</w:t>
            </w:r>
          </w:p>
        </w:tc>
        <w:tc>
          <w:tcPr>
            <w:tcW w:w="2268" w:type="dxa"/>
            <w:vAlign w:val="center"/>
          </w:tcPr>
          <w:p>
            <w:pPr>
              <w:pStyle w:val="14"/>
            </w:pPr>
            <w:r>
              <w:t>年度团组接待计划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出访及召开国际视频会议次数</w:t>
            </w:r>
          </w:p>
        </w:tc>
        <w:tc>
          <w:tcPr>
            <w:tcW w:w="2835" w:type="dxa"/>
            <w:vAlign w:val="center"/>
          </w:tcPr>
          <w:p>
            <w:pPr>
              <w:pStyle w:val="14"/>
            </w:pPr>
            <w:r>
              <w:t>全年出访及召开国际视频会议次数</w:t>
            </w:r>
          </w:p>
        </w:tc>
        <w:tc>
          <w:tcPr>
            <w:tcW w:w="2551" w:type="dxa"/>
            <w:vAlign w:val="center"/>
          </w:tcPr>
          <w:p>
            <w:pPr>
              <w:pStyle w:val="14"/>
            </w:pPr>
            <w:r>
              <w:t>≥1次</w:t>
            </w:r>
          </w:p>
        </w:tc>
        <w:tc>
          <w:tcPr>
            <w:tcW w:w="2268" w:type="dxa"/>
            <w:vAlign w:val="center"/>
          </w:tcPr>
          <w:p>
            <w:pPr>
              <w:pStyle w:val="14"/>
            </w:pPr>
            <w:r>
              <w:t>年度因公出访工作计划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形成出访报告数量 </w:t>
            </w:r>
          </w:p>
        </w:tc>
        <w:tc>
          <w:tcPr>
            <w:tcW w:w="2835" w:type="dxa"/>
            <w:vAlign w:val="center"/>
          </w:tcPr>
          <w:p>
            <w:pPr>
              <w:pStyle w:val="14"/>
            </w:pPr>
            <w:r>
              <w:t xml:space="preserve">形成出访报告数量 </w:t>
            </w:r>
          </w:p>
        </w:tc>
        <w:tc>
          <w:tcPr>
            <w:tcW w:w="2551" w:type="dxa"/>
            <w:vAlign w:val="center"/>
          </w:tcPr>
          <w:p>
            <w:pPr>
              <w:pStyle w:val="14"/>
            </w:pPr>
            <w:r>
              <w:t>≥1个</w:t>
            </w:r>
          </w:p>
        </w:tc>
        <w:tc>
          <w:tcPr>
            <w:tcW w:w="2268" w:type="dxa"/>
            <w:vAlign w:val="center"/>
          </w:tcPr>
          <w:p>
            <w:pPr>
              <w:pStyle w:val="14"/>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走访调研社会组织</w:t>
            </w:r>
          </w:p>
        </w:tc>
        <w:tc>
          <w:tcPr>
            <w:tcW w:w="2835" w:type="dxa"/>
            <w:vAlign w:val="center"/>
          </w:tcPr>
          <w:p>
            <w:pPr>
              <w:pStyle w:val="14"/>
            </w:pPr>
            <w:r>
              <w:t>赴我省各市调研走访社会组织情况</w:t>
            </w:r>
          </w:p>
        </w:tc>
        <w:tc>
          <w:tcPr>
            <w:tcW w:w="2551" w:type="dxa"/>
            <w:vAlign w:val="center"/>
          </w:tcPr>
          <w:p>
            <w:pPr>
              <w:pStyle w:val="14"/>
            </w:pPr>
            <w:r>
              <w:t>≥5次</w:t>
            </w:r>
          </w:p>
        </w:tc>
        <w:tc>
          <w:tcPr>
            <w:tcW w:w="2268" w:type="dxa"/>
            <w:vAlign w:val="center"/>
          </w:tcPr>
          <w:p>
            <w:pPr>
              <w:pStyle w:val="14"/>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检查督导社会组织</w:t>
            </w:r>
          </w:p>
        </w:tc>
        <w:tc>
          <w:tcPr>
            <w:tcW w:w="2835" w:type="dxa"/>
            <w:vAlign w:val="center"/>
          </w:tcPr>
          <w:p>
            <w:pPr>
              <w:pStyle w:val="14"/>
            </w:pPr>
            <w:r>
              <w:t>赴我省各市检查督导社会组织“走出去”</w:t>
            </w:r>
          </w:p>
        </w:tc>
        <w:tc>
          <w:tcPr>
            <w:tcW w:w="2551" w:type="dxa"/>
            <w:vAlign w:val="center"/>
          </w:tcPr>
          <w:p>
            <w:pPr>
              <w:pStyle w:val="14"/>
            </w:pPr>
            <w:r>
              <w:t>≥3次</w:t>
            </w:r>
          </w:p>
        </w:tc>
        <w:tc>
          <w:tcPr>
            <w:tcW w:w="2268" w:type="dxa"/>
            <w:vAlign w:val="center"/>
          </w:tcPr>
          <w:p>
            <w:pPr>
              <w:pStyle w:val="14"/>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邀请及接待外宾工作合规率</w:t>
            </w:r>
          </w:p>
        </w:tc>
        <w:tc>
          <w:tcPr>
            <w:tcW w:w="2835" w:type="dxa"/>
            <w:vAlign w:val="center"/>
          </w:tcPr>
          <w:p>
            <w:pPr>
              <w:pStyle w:val="14"/>
            </w:pPr>
            <w:r>
              <w:t>邀请外宾来访及接待工作符合相关规定比率</w:t>
            </w:r>
          </w:p>
        </w:tc>
        <w:tc>
          <w:tcPr>
            <w:tcW w:w="2551" w:type="dxa"/>
            <w:vAlign w:val="center"/>
          </w:tcPr>
          <w:p>
            <w:pPr>
              <w:pStyle w:val="14"/>
            </w:pPr>
            <w:r>
              <w:t>100%</w:t>
            </w:r>
          </w:p>
        </w:tc>
        <w:tc>
          <w:tcPr>
            <w:tcW w:w="2268" w:type="dxa"/>
            <w:vAlign w:val="center"/>
          </w:tcPr>
          <w:p>
            <w:pPr>
              <w:pStyle w:val="14"/>
            </w:pPr>
            <w:r>
              <w:t>《河北省党政机关外宾接待经费管理办法》、《河北省外事管理工作若干规定》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出访报告提交率</w:t>
            </w:r>
          </w:p>
        </w:tc>
        <w:tc>
          <w:tcPr>
            <w:tcW w:w="2835" w:type="dxa"/>
            <w:vAlign w:val="center"/>
          </w:tcPr>
          <w:p>
            <w:pPr>
              <w:pStyle w:val="14"/>
            </w:pPr>
            <w:r>
              <w:t>按规定提交的出访报告比率</w:t>
            </w:r>
          </w:p>
        </w:tc>
        <w:tc>
          <w:tcPr>
            <w:tcW w:w="2551" w:type="dxa"/>
            <w:vAlign w:val="center"/>
          </w:tcPr>
          <w:p>
            <w:pPr>
              <w:pStyle w:val="14"/>
            </w:pPr>
            <w:r>
              <w:t>100%</w:t>
            </w:r>
          </w:p>
        </w:tc>
        <w:tc>
          <w:tcPr>
            <w:tcW w:w="2268" w:type="dxa"/>
            <w:vAlign w:val="center"/>
          </w:tcPr>
          <w:p>
            <w:pPr>
              <w:pStyle w:val="14"/>
            </w:pPr>
            <w:r>
              <w:t>《关于进一步规范国家工作人员因公临时出国工作的通知》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投诉率</w:t>
            </w:r>
          </w:p>
        </w:tc>
        <w:tc>
          <w:tcPr>
            <w:tcW w:w="2835" w:type="dxa"/>
            <w:vAlign w:val="center"/>
          </w:tcPr>
          <w:p>
            <w:pPr>
              <w:pStyle w:val="14"/>
            </w:pPr>
            <w:r>
              <w:t>工作投诉情况</w:t>
            </w:r>
          </w:p>
        </w:tc>
        <w:tc>
          <w:tcPr>
            <w:tcW w:w="2551" w:type="dxa"/>
            <w:vAlign w:val="center"/>
          </w:tcPr>
          <w:p>
            <w:pPr>
              <w:pStyle w:val="14"/>
            </w:pPr>
            <w:r>
              <w:t>≤5%</w:t>
            </w:r>
          </w:p>
        </w:tc>
        <w:tc>
          <w:tcPr>
            <w:tcW w:w="2268" w:type="dxa"/>
            <w:vAlign w:val="center"/>
          </w:tcPr>
          <w:p>
            <w:pPr>
              <w:pStyle w:val="14"/>
            </w:pPr>
            <w:r>
              <w:t>服务对象反馈表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接待任务完成时间</w:t>
            </w:r>
          </w:p>
        </w:tc>
        <w:tc>
          <w:tcPr>
            <w:tcW w:w="2835" w:type="dxa"/>
            <w:vAlign w:val="center"/>
          </w:tcPr>
          <w:p>
            <w:pPr>
              <w:pStyle w:val="14"/>
            </w:pPr>
            <w:r>
              <w:t>全年按计划完成各项接待任务时间</w:t>
            </w:r>
          </w:p>
        </w:tc>
        <w:tc>
          <w:tcPr>
            <w:tcW w:w="2551" w:type="dxa"/>
            <w:vAlign w:val="center"/>
          </w:tcPr>
          <w:p>
            <w:pPr>
              <w:pStyle w:val="14"/>
            </w:pPr>
            <w:r>
              <w:t>12月25日前</w:t>
            </w:r>
          </w:p>
        </w:tc>
        <w:tc>
          <w:tcPr>
            <w:tcW w:w="2268" w:type="dxa"/>
            <w:vAlign w:val="center"/>
          </w:tcPr>
          <w:p>
            <w:pPr>
              <w:pStyle w:val="14"/>
            </w:pPr>
            <w:r>
              <w:t>年度团组接待计划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出访任务完成时间</w:t>
            </w:r>
          </w:p>
        </w:tc>
        <w:tc>
          <w:tcPr>
            <w:tcW w:w="2835" w:type="dxa"/>
            <w:vAlign w:val="center"/>
          </w:tcPr>
          <w:p>
            <w:pPr>
              <w:pStyle w:val="14"/>
            </w:pPr>
            <w:r>
              <w:t>因公出国（境）任务完成时间</w:t>
            </w:r>
          </w:p>
        </w:tc>
        <w:tc>
          <w:tcPr>
            <w:tcW w:w="2551" w:type="dxa"/>
            <w:vAlign w:val="center"/>
          </w:tcPr>
          <w:p>
            <w:pPr>
              <w:pStyle w:val="14"/>
            </w:pPr>
            <w:r>
              <w:t>12月25日前</w:t>
            </w:r>
          </w:p>
        </w:tc>
        <w:tc>
          <w:tcPr>
            <w:tcW w:w="2268" w:type="dxa"/>
            <w:vAlign w:val="center"/>
          </w:tcPr>
          <w:p>
            <w:pPr>
              <w:pStyle w:val="14"/>
            </w:pPr>
            <w:r>
              <w:t>年度因公出访工作计划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走出去工作任务完成情况</w:t>
            </w:r>
          </w:p>
        </w:tc>
        <w:tc>
          <w:tcPr>
            <w:tcW w:w="2551" w:type="dxa"/>
            <w:vAlign w:val="center"/>
          </w:tcPr>
          <w:p>
            <w:pPr>
              <w:pStyle w:val="14"/>
            </w:pPr>
            <w:r>
              <w:t>100%</w:t>
            </w:r>
          </w:p>
        </w:tc>
        <w:tc>
          <w:tcPr>
            <w:tcW w:w="2268" w:type="dxa"/>
            <w:vAlign w:val="center"/>
          </w:tcPr>
          <w:p>
            <w:pPr>
              <w:pStyle w:val="14"/>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接待经费数量</w:t>
            </w:r>
          </w:p>
        </w:tc>
        <w:tc>
          <w:tcPr>
            <w:tcW w:w="2835" w:type="dxa"/>
            <w:vAlign w:val="center"/>
          </w:tcPr>
          <w:p>
            <w:pPr>
              <w:pStyle w:val="14"/>
            </w:pPr>
            <w:r>
              <w:t>全年安排接待经费数量</w:t>
            </w:r>
          </w:p>
        </w:tc>
        <w:tc>
          <w:tcPr>
            <w:tcW w:w="2551" w:type="dxa"/>
            <w:vAlign w:val="center"/>
          </w:tcPr>
          <w:p>
            <w:pPr>
              <w:pStyle w:val="14"/>
            </w:pPr>
            <w:r>
              <w:t>≤44.54万元</w:t>
            </w:r>
          </w:p>
        </w:tc>
        <w:tc>
          <w:tcPr>
            <w:tcW w:w="2268" w:type="dxa"/>
            <w:vAlign w:val="center"/>
          </w:tcPr>
          <w:p>
            <w:pPr>
              <w:pStyle w:val="14"/>
            </w:pPr>
            <w:r>
              <w:t>年度团组接待计划，《河北省党政机关外宾接待经费管理办法》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出访经费总额</w:t>
            </w:r>
          </w:p>
        </w:tc>
        <w:tc>
          <w:tcPr>
            <w:tcW w:w="2835" w:type="dxa"/>
            <w:vAlign w:val="center"/>
          </w:tcPr>
          <w:p>
            <w:pPr>
              <w:pStyle w:val="14"/>
            </w:pPr>
            <w:r>
              <w:t>全年安排因公出国（境）经费总额</w:t>
            </w:r>
          </w:p>
        </w:tc>
        <w:tc>
          <w:tcPr>
            <w:tcW w:w="2551" w:type="dxa"/>
            <w:vAlign w:val="center"/>
          </w:tcPr>
          <w:p>
            <w:pPr>
              <w:pStyle w:val="14"/>
            </w:pPr>
            <w:r>
              <w:t>≤8.46万元</w:t>
            </w:r>
          </w:p>
        </w:tc>
        <w:tc>
          <w:tcPr>
            <w:tcW w:w="2268" w:type="dxa"/>
            <w:vAlign w:val="center"/>
          </w:tcPr>
          <w:p>
            <w:pPr>
              <w:pStyle w:val="14"/>
            </w:pPr>
            <w:r>
              <w:t>年度因公出访工作计划、《河北省因公临时出国经费管理办法》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走出去工作经费总额</w:t>
            </w:r>
          </w:p>
        </w:tc>
        <w:tc>
          <w:tcPr>
            <w:tcW w:w="2835" w:type="dxa"/>
            <w:vAlign w:val="center"/>
          </w:tcPr>
          <w:p>
            <w:pPr>
              <w:pStyle w:val="14"/>
            </w:pPr>
            <w:r>
              <w:t>社会组织走出去工作经费总额</w:t>
            </w:r>
          </w:p>
        </w:tc>
        <w:tc>
          <w:tcPr>
            <w:tcW w:w="2551" w:type="dxa"/>
            <w:vAlign w:val="center"/>
          </w:tcPr>
          <w:p>
            <w:pPr>
              <w:pStyle w:val="14"/>
            </w:pPr>
            <w:r>
              <w:t>≤50万元</w:t>
            </w:r>
          </w:p>
        </w:tc>
        <w:tc>
          <w:tcPr>
            <w:tcW w:w="2268" w:type="dxa"/>
            <w:vAlign w:val="center"/>
          </w:tcPr>
          <w:p>
            <w:pPr>
              <w:pStyle w:val="14"/>
            </w:pPr>
            <w:r>
              <w:t>年度经费预算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对外开放提升度</w:t>
            </w:r>
          </w:p>
        </w:tc>
        <w:tc>
          <w:tcPr>
            <w:tcW w:w="2835" w:type="dxa"/>
            <w:vAlign w:val="center"/>
          </w:tcPr>
          <w:p>
            <w:pPr>
              <w:pStyle w:val="14"/>
            </w:pPr>
            <w:r>
              <w:t>我省对外开放水平提升程度</w:t>
            </w:r>
          </w:p>
        </w:tc>
        <w:tc>
          <w:tcPr>
            <w:tcW w:w="2551" w:type="dxa"/>
            <w:vAlign w:val="center"/>
          </w:tcPr>
          <w:p>
            <w:pPr>
              <w:pStyle w:val="14"/>
            </w:pPr>
            <w:r>
              <w:t>与上年相比提升</w:t>
            </w:r>
          </w:p>
        </w:tc>
        <w:tc>
          <w:tcPr>
            <w:tcW w:w="2268" w:type="dxa"/>
            <w:vAlign w:val="center"/>
          </w:tcPr>
          <w:p>
            <w:pPr>
              <w:pStyle w:val="14"/>
            </w:pPr>
            <w:r>
              <w:t>相关单位反馈表、调查测评表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社会组织“走出去”提升度</w:t>
            </w:r>
          </w:p>
        </w:tc>
        <w:tc>
          <w:tcPr>
            <w:tcW w:w="2835" w:type="dxa"/>
            <w:vAlign w:val="center"/>
          </w:tcPr>
          <w:p>
            <w:pPr>
              <w:pStyle w:val="14"/>
            </w:pPr>
            <w:r>
              <w:t>我省社会组织积极参加国际活动提升程度</w:t>
            </w:r>
          </w:p>
        </w:tc>
        <w:tc>
          <w:tcPr>
            <w:tcW w:w="2551" w:type="dxa"/>
            <w:vAlign w:val="center"/>
          </w:tcPr>
          <w:p>
            <w:pPr>
              <w:pStyle w:val="14"/>
            </w:pPr>
            <w:r>
              <w:t>与上年相比提升</w:t>
            </w:r>
          </w:p>
        </w:tc>
        <w:tc>
          <w:tcPr>
            <w:tcW w:w="2268" w:type="dxa"/>
            <w:vAlign w:val="center"/>
          </w:tcPr>
          <w:p>
            <w:pPr>
              <w:pStyle w:val="14"/>
            </w:pPr>
            <w:r>
              <w:t>相关单位反馈表、调查测评表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来访人员满意率</w:t>
            </w:r>
          </w:p>
        </w:tc>
        <w:tc>
          <w:tcPr>
            <w:tcW w:w="2835" w:type="dxa"/>
            <w:vAlign w:val="center"/>
          </w:tcPr>
          <w:p>
            <w:pPr>
              <w:pStyle w:val="14"/>
            </w:pPr>
            <w:r>
              <w:t>接待的来访人员满意程度</w:t>
            </w:r>
          </w:p>
        </w:tc>
        <w:tc>
          <w:tcPr>
            <w:tcW w:w="2551" w:type="dxa"/>
            <w:vAlign w:val="center"/>
          </w:tcPr>
          <w:p>
            <w:pPr>
              <w:pStyle w:val="14"/>
            </w:pPr>
            <w:r>
              <w:t>≥95%</w:t>
            </w:r>
          </w:p>
        </w:tc>
        <w:tc>
          <w:tcPr>
            <w:tcW w:w="2268" w:type="dxa"/>
            <w:vAlign w:val="center"/>
          </w:tcPr>
          <w:p>
            <w:pPr>
              <w:pStyle w:val="14"/>
            </w:pPr>
            <w:r>
              <w:t>满意度测评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参团人员满意率</w:t>
            </w:r>
          </w:p>
        </w:tc>
        <w:tc>
          <w:tcPr>
            <w:tcW w:w="2835" w:type="dxa"/>
            <w:vAlign w:val="center"/>
          </w:tcPr>
          <w:p>
            <w:pPr>
              <w:pStyle w:val="14"/>
            </w:pPr>
            <w:r>
              <w:t>团组内其他出访人员满意程度</w:t>
            </w:r>
          </w:p>
        </w:tc>
        <w:tc>
          <w:tcPr>
            <w:tcW w:w="2551" w:type="dxa"/>
            <w:vAlign w:val="center"/>
          </w:tcPr>
          <w:p>
            <w:pPr>
              <w:pStyle w:val="14"/>
            </w:pPr>
            <w:r>
              <w:t>≥95%</w:t>
            </w:r>
          </w:p>
        </w:tc>
        <w:tc>
          <w:tcPr>
            <w:tcW w:w="2268" w:type="dxa"/>
            <w:vAlign w:val="center"/>
          </w:tcPr>
          <w:p>
            <w:pPr>
              <w:pStyle w:val="14"/>
            </w:pPr>
            <w:r>
              <w:t>满意度测评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各地各部门满意程度</w:t>
            </w: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6、外事、港澳接待费绩效目标表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通过组织接待境外、港澳来冀人员，扩大我省国际知名度，为我省对外开放创造良好环境。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接待人数</w:t>
            </w:r>
          </w:p>
        </w:tc>
        <w:tc>
          <w:tcPr>
            <w:tcW w:w="2835" w:type="dxa"/>
            <w:vAlign w:val="center"/>
          </w:tcPr>
          <w:p>
            <w:pPr>
              <w:pStyle w:val="14"/>
            </w:pPr>
            <w:r>
              <w:t>全年接待的境外来冀访问人数</w:t>
            </w:r>
          </w:p>
        </w:tc>
        <w:tc>
          <w:tcPr>
            <w:tcW w:w="2551" w:type="dxa"/>
            <w:vAlign w:val="center"/>
          </w:tcPr>
          <w:p>
            <w:pPr>
              <w:pStyle w:val="14"/>
            </w:pPr>
            <w:r>
              <w:t>≥320人</w:t>
            </w:r>
          </w:p>
        </w:tc>
        <w:tc>
          <w:tcPr>
            <w:tcW w:w="2268" w:type="dxa"/>
            <w:vAlign w:val="center"/>
          </w:tcPr>
          <w:p>
            <w:pPr>
              <w:pStyle w:val="14"/>
            </w:pPr>
            <w:r>
              <w:t>接待境外代表团计划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调研次数</w:t>
            </w:r>
          </w:p>
        </w:tc>
        <w:tc>
          <w:tcPr>
            <w:tcW w:w="2835" w:type="dxa"/>
            <w:vAlign w:val="center"/>
          </w:tcPr>
          <w:p>
            <w:pPr>
              <w:pStyle w:val="14"/>
            </w:pPr>
            <w:r>
              <w:t>全年安排的接待工作调研次数</w:t>
            </w:r>
          </w:p>
        </w:tc>
        <w:tc>
          <w:tcPr>
            <w:tcW w:w="2551" w:type="dxa"/>
            <w:vAlign w:val="center"/>
          </w:tcPr>
          <w:p>
            <w:pPr>
              <w:pStyle w:val="14"/>
            </w:pPr>
            <w:r>
              <w:t>≥3次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接待合规率</w:t>
            </w:r>
          </w:p>
        </w:tc>
        <w:tc>
          <w:tcPr>
            <w:tcW w:w="2835" w:type="dxa"/>
            <w:vAlign w:val="center"/>
          </w:tcPr>
          <w:p>
            <w:pPr>
              <w:pStyle w:val="14"/>
            </w:pPr>
            <w:r>
              <w:t>接待外宾过程符合相关外事规定比率</w:t>
            </w:r>
          </w:p>
        </w:tc>
        <w:tc>
          <w:tcPr>
            <w:tcW w:w="2551" w:type="dxa"/>
            <w:vAlign w:val="center"/>
          </w:tcPr>
          <w:p>
            <w:pPr>
              <w:pStyle w:val="14"/>
            </w:pPr>
            <w:r>
              <w:t>100%</w:t>
            </w:r>
          </w:p>
        </w:tc>
        <w:tc>
          <w:tcPr>
            <w:tcW w:w="2268" w:type="dxa"/>
            <w:vAlign w:val="center"/>
          </w:tcPr>
          <w:p>
            <w:pPr>
              <w:pStyle w:val="14"/>
            </w:pPr>
            <w:r>
              <w:t>《河北省外事管理工作若干规定》、《河北省党政机关外宾接待经费管理办法》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调研报告采纳率</w:t>
            </w:r>
          </w:p>
        </w:tc>
        <w:tc>
          <w:tcPr>
            <w:tcW w:w="2835" w:type="dxa"/>
            <w:vAlign w:val="center"/>
          </w:tcPr>
          <w:p>
            <w:pPr>
              <w:pStyle w:val="14"/>
            </w:pPr>
            <w:r>
              <w:t>调研报告被领导决策、文件报告采纳的比率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接待任务在计划时间内完成的比率</w:t>
            </w:r>
          </w:p>
        </w:tc>
        <w:tc>
          <w:tcPr>
            <w:tcW w:w="2551" w:type="dxa"/>
            <w:vAlign w:val="center"/>
          </w:tcPr>
          <w:p>
            <w:pPr>
              <w:pStyle w:val="14"/>
            </w:pPr>
            <w:r>
              <w:t>100%</w:t>
            </w:r>
          </w:p>
        </w:tc>
        <w:tc>
          <w:tcPr>
            <w:tcW w:w="2268" w:type="dxa"/>
            <w:vAlign w:val="center"/>
          </w:tcPr>
          <w:p>
            <w:pPr>
              <w:pStyle w:val="14"/>
            </w:pPr>
            <w:r>
              <w:t>接待计划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接待经费总额</w:t>
            </w:r>
          </w:p>
        </w:tc>
        <w:tc>
          <w:tcPr>
            <w:tcW w:w="2835" w:type="dxa"/>
            <w:vAlign w:val="center"/>
          </w:tcPr>
          <w:p>
            <w:pPr>
              <w:pStyle w:val="14"/>
            </w:pPr>
            <w:r>
              <w:t>全年安排的接待经费总额</w:t>
            </w:r>
          </w:p>
        </w:tc>
        <w:tc>
          <w:tcPr>
            <w:tcW w:w="2551" w:type="dxa"/>
            <w:vAlign w:val="center"/>
          </w:tcPr>
          <w:p>
            <w:pPr>
              <w:pStyle w:val="14"/>
            </w:pPr>
            <w:r>
              <w:t>≤160万元</w:t>
            </w:r>
          </w:p>
        </w:tc>
        <w:tc>
          <w:tcPr>
            <w:tcW w:w="2268" w:type="dxa"/>
            <w:vAlign w:val="center"/>
          </w:tcPr>
          <w:p>
            <w:pPr>
              <w:pStyle w:val="14"/>
            </w:pPr>
            <w:r>
              <w:t>接待计划、《河北省党政机关外宾接待经费管理办法》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筹备、调研等辅助工作经费总额</w:t>
            </w:r>
          </w:p>
        </w:tc>
        <w:tc>
          <w:tcPr>
            <w:tcW w:w="2835" w:type="dxa"/>
            <w:vAlign w:val="center"/>
          </w:tcPr>
          <w:p>
            <w:pPr>
              <w:pStyle w:val="14"/>
            </w:pPr>
            <w:r>
              <w:t>全年安排的筹备、调研等接待辅助工作经费总额</w:t>
            </w:r>
          </w:p>
        </w:tc>
        <w:tc>
          <w:tcPr>
            <w:tcW w:w="2551" w:type="dxa"/>
            <w:vAlign w:val="center"/>
          </w:tcPr>
          <w:p>
            <w:pPr>
              <w:pStyle w:val="14"/>
            </w:pPr>
            <w:r>
              <w:t>≤10万元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对外开放提升度</w:t>
            </w:r>
          </w:p>
        </w:tc>
        <w:tc>
          <w:tcPr>
            <w:tcW w:w="2835" w:type="dxa"/>
            <w:vAlign w:val="center"/>
          </w:tcPr>
          <w:p>
            <w:pPr>
              <w:pStyle w:val="14"/>
            </w:pPr>
            <w:r>
              <w:t>我省对外开放水平提升程度</w:t>
            </w:r>
          </w:p>
        </w:tc>
        <w:tc>
          <w:tcPr>
            <w:tcW w:w="2551" w:type="dxa"/>
            <w:vAlign w:val="center"/>
          </w:tcPr>
          <w:p>
            <w:pPr>
              <w:pStyle w:val="14"/>
            </w:pPr>
            <w:r>
              <w:t>与上年相比提升</w:t>
            </w:r>
          </w:p>
        </w:tc>
        <w:tc>
          <w:tcPr>
            <w:tcW w:w="2268" w:type="dxa"/>
            <w:vAlign w:val="center"/>
          </w:tcPr>
          <w:p>
            <w:pPr>
              <w:pStyle w:val="14"/>
            </w:pPr>
            <w:r>
              <w:t>相关单位反馈表、调查测评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来访人员满意率</w:t>
            </w:r>
          </w:p>
        </w:tc>
        <w:tc>
          <w:tcPr>
            <w:tcW w:w="2835" w:type="dxa"/>
            <w:vAlign w:val="center"/>
          </w:tcPr>
          <w:p>
            <w:pPr>
              <w:pStyle w:val="14"/>
            </w:pPr>
            <w:r>
              <w:t>接待的来访人员满意程度</w:t>
            </w: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7、网络安全和信息化运维经费绩效目标表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通过对我办门户网站、OA办公系统、“外事直通车”系统和河北省外事业务一体化管理信息平台等重要信息系统开展网络安全测评；开展硬件、网络和机房维保；开展软件升级及系统维保，进一步提升我办网络安全和信息化水平;实施国务院港澳办通行证电子化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硬件、网络和机房维保数</w:t>
            </w:r>
          </w:p>
        </w:tc>
        <w:tc>
          <w:tcPr>
            <w:tcW w:w="2835" w:type="dxa"/>
            <w:vAlign w:val="center"/>
          </w:tcPr>
          <w:p>
            <w:pPr>
              <w:pStyle w:val="14"/>
            </w:pPr>
            <w:r>
              <w:t>硬件、网络和机房维保数</w:t>
            </w:r>
          </w:p>
        </w:tc>
        <w:tc>
          <w:tcPr>
            <w:tcW w:w="2551" w:type="dxa"/>
            <w:vAlign w:val="center"/>
          </w:tcPr>
          <w:p>
            <w:pPr>
              <w:pStyle w:val="14"/>
            </w:pPr>
            <w:r>
              <w:t>≥2个</w:t>
            </w:r>
          </w:p>
        </w:tc>
        <w:tc>
          <w:tcPr>
            <w:tcW w:w="2268" w:type="dxa"/>
            <w:vAlign w:val="center"/>
          </w:tcPr>
          <w:p>
            <w:pPr>
              <w:pStyle w:val="14"/>
            </w:pPr>
            <w:r>
              <w:t>《电子政务内网建设方案》《外事业务一体化管理信息平台概算书》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系统维保数</w:t>
            </w:r>
          </w:p>
        </w:tc>
        <w:tc>
          <w:tcPr>
            <w:tcW w:w="2835" w:type="dxa"/>
            <w:vAlign w:val="center"/>
          </w:tcPr>
          <w:p>
            <w:pPr>
              <w:pStyle w:val="14"/>
            </w:pPr>
            <w:r>
              <w:t>系统维保数</w:t>
            </w:r>
          </w:p>
        </w:tc>
        <w:tc>
          <w:tcPr>
            <w:tcW w:w="2551" w:type="dxa"/>
            <w:vAlign w:val="center"/>
          </w:tcPr>
          <w:p>
            <w:pPr>
              <w:pStyle w:val="14"/>
            </w:pPr>
            <w:r>
              <w:t>≥4个</w:t>
            </w:r>
          </w:p>
        </w:tc>
        <w:tc>
          <w:tcPr>
            <w:tcW w:w="2268" w:type="dxa"/>
            <w:vAlign w:val="center"/>
          </w:tcPr>
          <w:p>
            <w:pPr>
              <w:pStyle w:val="14"/>
            </w:pPr>
            <w:r>
              <w:t>《外事业务一体化管理信息平台概算书》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网络安全测评数</w:t>
            </w:r>
          </w:p>
        </w:tc>
        <w:tc>
          <w:tcPr>
            <w:tcW w:w="2835" w:type="dxa"/>
            <w:vAlign w:val="center"/>
          </w:tcPr>
          <w:p>
            <w:pPr>
              <w:pStyle w:val="14"/>
            </w:pPr>
            <w:r>
              <w:t>网络安全测评系统数</w:t>
            </w:r>
          </w:p>
        </w:tc>
        <w:tc>
          <w:tcPr>
            <w:tcW w:w="2551" w:type="dxa"/>
            <w:vAlign w:val="center"/>
          </w:tcPr>
          <w:p>
            <w:pPr>
              <w:pStyle w:val="14"/>
            </w:pPr>
            <w:r>
              <w:t>≥4个</w:t>
            </w:r>
          </w:p>
        </w:tc>
        <w:tc>
          <w:tcPr>
            <w:tcW w:w="2268" w:type="dxa"/>
            <w:vAlign w:val="center"/>
          </w:tcPr>
          <w:p>
            <w:pPr>
              <w:pStyle w:val="14"/>
            </w:pPr>
            <w:r>
              <w:t>《网络安全事件整改通知书》《关于规范商用密码应用安全性评估结果备案工作的通知》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因公赴港澳通行证电子化</w:t>
            </w:r>
          </w:p>
        </w:tc>
        <w:tc>
          <w:tcPr>
            <w:tcW w:w="2835" w:type="dxa"/>
            <w:vAlign w:val="center"/>
          </w:tcPr>
          <w:p>
            <w:pPr>
              <w:pStyle w:val="14"/>
            </w:pPr>
            <w:r>
              <w:t>采购系统和设备数量</w:t>
            </w:r>
          </w:p>
        </w:tc>
        <w:tc>
          <w:tcPr>
            <w:tcW w:w="2551" w:type="dxa"/>
            <w:vAlign w:val="center"/>
          </w:tcPr>
          <w:p>
            <w:pPr>
              <w:pStyle w:val="14"/>
            </w:pPr>
            <w:r>
              <w:t>≥6个</w:t>
            </w:r>
          </w:p>
        </w:tc>
        <w:tc>
          <w:tcPr>
            <w:tcW w:w="2268" w:type="dxa"/>
            <w:vAlign w:val="center"/>
          </w:tcPr>
          <w:p>
            <w:pPr>
              <w:pStyle w:val="14"/>
            </w:pPr>
            <w:r>
              <w:t>国港办通知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网络安全测评</w:t>
            </w:r>
          </w:p>
        </w:tc>
        <w:tc>
          <w:tcPr>
            <w:tcW w:w="2835" w:type="dxa"/>
            <w:vAlign w:val="center"/>
          </w:tcPr>
          <w:p>
            <w:pPr>
              <w:pStyle w:val="14"/>
            </w:pPr>
            <w:r>
              <w:t>确保我办网络安全</w:t>
            </w:r>
          </w:p>
        </w:tc>
        <w:tc>
          <w:tcPr>
            <w:tcW w:w="2551" w:type="dxa"/>
            <w:vAlign w:val="center"/>
          </w:tcPr>
          <w:p>
            <w:pPr>
              <w:pStyle w:val="14"/>
            </w:pPr>
            <w:r>
              <w:t>确保全年平稳运行</w:t>
            </w:r>
          </w:p>
        </w:tc>
        <w:tc>
          <w:tcPr>
            <w:tcW w:w="2268" w:type="dxa"/>
            <w:vAlign w:val="center"/>
          </w:tcPr>
          <w:p>
            <w:pPr>
              <w:pStyle w:val="14"/>
            </w:pPr>
            <w:r>
              <w:t>《外事业务一体化管理信息平台概算书》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硬件、网络和机房维保</w:t>
            </w:r>
          </w:p>
        </w:tc>
        <w:tc>
          <w:tcPr>
            <w:tcW w:w="2835" w:type="dxa"/>
            <w:vAlign w:val="center"/>
          </w:tcPr>
          <w:p>
            <w:pPr>
              <w:pStyle w:val="14"/>
            </w:pPr>
            <w:r>
              <w:t>硬件、网络和机房故障率</w:t>
            </w:r>
          </w:p>
        </w:tc>
        <w:tc>
          <w:tcPr>
            <w:tcW w:w="2551" w:type="dxa"/>
            <w:vAlign w:val="center"/>
          </w:tcPr>
          <w:p>
            <w:pPr>
              <w:pStyle w:val="14"/>
            </w:pPr>
            <w:r>
              <w:t>≤10%</w:t>
            </w:r>
          </w:p>
        </w:tc>
        <w:tc>
          <w:tcPr>
            <w:tcW w:w="2268" w:type="dxa"/>
            <w:vAlign w:val="center"/>
          </w:tcPr>
          <w:p>
            <w:pPr>
              <w:pStyle w:val="14"/>
            </w:pPr>
            <w:r>
              <w:t>《网络安全事件整改通知书》《关于规范商用密码应用安全性评估结果备案工作的通知》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软件升级及系统维保</w:t>
            </w:r>
          </w:p>
        </w:tc>
        <w:tc>
          <w:tcPr>
            <w:tcW w:w="2835" w:type="dxa"/>
            <w:vAlign w:val="center"/>
          </w:tcPr>
          <w:p>
            <w:pPr>
              <w:pStyle w:val="14"/>
            </w:pPr>
            <w:r>
              <w:t>软件及系统故障率</w:t>
            </w:r>
          </w:p>
        </w:tc>
        <w:tc>
          <w:tcPr>
            <w:tcW w:w="2551" w:type="dxa"/>
            <w:vAlign w:val="center"/>
          </w:tcPr>
          <w:p>
            <w:pPr>
              <w:pStyle w:val="14"/>
            </w:pPr>
            <w:r>
              <w:t>≤10%</w:t>
            </w:r>
          </w:p>
        </w:tc>
        <w:tc>
          <w:tcPr>
            <w:tcW w:w="2268" w:type="dxa"/>
            <w:vAlign w:val="center"/>
          </w:tcPr>
          <w:p>
            <w:pPr>
              <w:pStyle w:val="14"/>
            </w:pPr>
            <w:r>
              <w:t>《电子政务内网建设方案》《外事业务一体化管理信息平台概算书》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因公赴港澳通行证电子化</w:t>
            </w:r>
          </w:p>
        </w:tc>
        <w:tc>
          <w:tcPr>
            <w:tcW w:w="2835" w:type="dxa"/>
            <w:vAlign w:val="center"/>
          </w:tcPr>
          <w:p>
            <w:pPr>
              <w:pStyle w:val="14"/>
            </w:pPr>
            <w:r>
              <w:t>确保因公赴港澳电子通行证正常使用</w:t>
            </w:r>
          </w:p>
        </w:tc>
        <w:tc>
          <w:tcPr>
            <w:tcW w:w="2551" w:type="dxa"/>
            <w:vAlign w:val="center"/>
          </w:tcPr>
          <w:p>
            <w:pPr>
              <w:pStyle w:val="14"/>
            </w:pPr>
            <w:r>
              <w:t>确保全年平稳运行</w:t>
            </w:r>
          </w:p>
        </w:tc>
        <w:tc>
          <w:tcPr>
            <w:tcW w:w="2268" w:type="dxa"/>
            <w:vAlign w:val="center"/>
          </w:tcPr>
          <w:p>
            <w:pPr>
              <w:pStyle w:val="14"/>
            </w:pPr>
            <w:r>
              <w:t>《网络安全事件整改通知书》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网络安全测评</w:t>
            </w:r>
          </w:p>
        </w:tc>
        <w:tc>
          <w:tcPr>
            <w:tcW w:w="2835" w:type="dxa"/>
            <w:vAlign w:val="center"/>
          </w:tcPr>
          <w:p>
            <w:pPr>
              <w:pStyle w:val="14"/>
            </w:pPr>
            <w:r>
              <w:t>网络安全测评费用</w:t>
            </w:r>
          </w:p>
        </w:tc>
        <w:tc>
          <w:tcPr>
            <w:tcW w:w="2551" w:type="dxa"/>
            <w:vAlign w:val="center"/>
          </w:tcPr>
          <w:p>
            <w:pPr>
              <w:pStyle w:val="14"/>
            </w:pPr>
            <w:r>
              <w:t>≤32万元</w:t>
            </w:r>
          </w:p>
        </w:tc>
        <w:tc>
          <w:tcPr>
            <w:tcW w:w="2268" w:type="dxa"/>
            <w:vAlign w:val="center"/>
          </w:tcPr>
          <w:p>
            <w:pPr>
              <w:pStyle w:val="14"/>
            </w:pPr>
            <w:r>
              <w:t>《网络安全事件整改通知书》《关于规范商用密码应用安全性评估结果备案工作的通知》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硬件、网络和机房维保</w:t>
            </w:r>
          </w:p>
        </w:tc>
        <w:tc>
          <w:tcPr>
            <w:tcW w:w="2835" w:type="dxa"/>
            <w:vAlign w:val="center"/>
          </w:tcPr>
          <w:p>
            <w:pPr>
              <w:pStyle w:val="14"/>
            </w:pPr>
            <w:r>
              <w:t>硬件、网络和机房维保费用</w:t>
            </w:r>
          </w:p>
        </w:tc>
        <w:tc>
          <w:tcPr>
            <w:tcW w:w="2551" w:type="dxa"/>
            <w:vAlign w:val="center"/>
          </w:tcPr>
          <w:p>
            <w:pPr>
              <w:pStyle w:val="14"/>
            </w:pPr>
            <w:r>
              <w:t>≤88.4万元</w:t>
            </w:r>
          </w:p>
        </w:tc>
        <w:tc>
          <w:tcPr>
            <w:tcW w:w="2268" w:type="dxa"/>
            <w:vAlign w:val="center"/>
          </w:tcPr>
          <w:p>
            <w:pPr>
              <w:pStyle w:val="14"/>
            </w:pPr>
            <w:r>
              <w:t>《电子政务内网建设方案》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软件升级及系统维保</w:t>
            </w:r>
          </w:p>
        </w:tc>
        <w:tc>
          <w:tcPr>
            <w:tcW w:w="2835" w:type="dxa"/>
            <w:vAlign w:val="center"/>
          </w:tcPr>
          <w:p>
            <w:pPr>
              <w:pStyle w:val="14"/>
            </w:pPr>
            <w:r>
              <w:t>软件升级及系统维保费用</w:t>
            </w:r>
          </w:p>
        </w:tc>
        <w:tc>
          <w:tcPr>
            <w:tcW w:w="2551" w:type="dxa"/>
            <w:vAlign w:val="center"/>
          </w:tcPr>
          <w:p>
            <w:pPr>
              <w:pStyle w:val="14"/>
            </w:pPr>
            <w:r>
              <w:t>≤53.4万元</w:t>
            </w:r>
          </w:p>
        </w:tc>
        <w:tc>
          <w:tcPr>
            <w:tcW w:w="2268" w:type="dxa"/>
            <w:vAlign w:val="center"/>
          </w:tcPr>
          <w:p>
            <w:pPr>
              <w:pStyle w:val="14"/>
            </w:pPr>
            <w:r>
              <w:t>《外事业务一体化管理信息平台概算书》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因公赴港澳通行证电子化</w:t>
            </w:r>
          </w:p>
        </w:tc>
        <w:tc>
          <w:tcPr>
            <w:tcW w:w="2835" w:type="dxa"/>
            <w:vAlign w:val="center"/>
          </w:tcPr>
          <w:p>
            <w:pPr>
              <w:pStyle w:val="14"/>
            </w:pPr>
            <w:r>
              <w:t>因公赴港澳通行证电子化配套设施采购费用</w:t>
            </w:r>
          </w:p>
        </w:tc>
        <w:tc>
          <w:tcPr>
            <w:tcW w:w="2551" w:type="dxa"/>
            <w:vAlign w:val="center"/>
          </w:tcPr>
          <w:p>
            <w:pPr>
              <w:pStyle w:val="14"/>
            </w:pPr>
            <w:r>
              <w:t>≤66.2万元</w:t>
            </w:r>
          </w:p>
        </w:tc>
        <w:tc>
          <w:tcPr>
            <w:tcW w:w="2268" w:type="dxa"/>
            <w:vAlign w:val="center"/>
          </w:tcPr>
          <w:p>
            <w:pPr>
              <w:pStyle w:val="14"/>
            </w:pPr>
            <w:r>
              <w:t>国港办通知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网络安全测评</w:t>
            </w:r>
          </w:p>
        </w:tc>
        <w:tc>
          <w:tcPr>
            <w:tcW w:w="2551" w:type="dxa"/>
            <w:vAlign w:val="center"/>
          </w:tcPr>
          <w:p>
            <w:pPr>
              <w:pStyle w:val="14"/>
            </w:pPr>
            <w:r>
              <w:t>12月25日前</w:t>
            </w:r>
          </w:p>
        </w:tc>
        <w:tc>
          <w:tcPr>
            <w:tcW w:w="2268" w:type="dxa"/>
            <w:vAlign w:val="center"/>
          </w:tcPr>
          <w:p>
            <w:pPr>
              <w:pStyle w:val="14"/>
            </w:pPr>
            <w:r>
              <w:t>《网络安全事件整改通知书》《关于规范商用密码应用安全性评估结果备案工作的通知》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软件升级及系统维保</w:t>
            </w:r>
          </w:p>
        </w:tc>
        <w:tc>
          <w:tcPr>
            <w:tcW w:w="2551" w:type="dxa"/>
            <w:vAlign w:val="center"/>
          </w:tcPr>
          <w:p>
            <w:pPr>
              <w:pStyle w:val="14"/>
            </w:pPr>
            <w:r>
              <w:t>12月25日前</w:t>
            </w:r>
          </w:p>
        </w:tc>
        <w:tc>
          <w:tcPr>
            <w:tcW w:w="2268" w:type="dxa"/>
            <w:vAlign w:val="center"/>
          </w:tcPr>
          <w:p>
            <w:pPr>
              <w:pStyle w:val="14"/>
            </w:pPr>
            <w:r>
              <w:t>《外事业务一体化管理信息平台概算书》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硬件、网络和机房维保</w:t>
            </w:r>
          </w:p>
        </w:tc>
        <w:tc>
          <w:tcPr>
            <w:tcW w:w="2551" w:type="dxa"/>
            <w:vAlign w:val="center"/>
          </w:tcPr>
          <w:p>
            <w:pPr>
              <w:pStyle w:val="14"/>
            </w:pPr>
            <w:r>
              <w:t>12月25日前</w:t>
            </w:r>
          </w:p>
        </w:tc>
        <w:tc>
          <w:tcPr>
            <w:tcW w:w="2268" w:type="dxa"/>
            <w:vAlign w:val="center"/>
          </w:tcPr>
          <w:p>
            <w:pPr>
              <w:pStyle w:val="14"/>
            </w:pPr>
            <w:r>
              <w:t>《电子政务内网建设方案》《外事业务一体化管理信息平台概算书》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因公赴港澳通行证电子化</w:t>
            </w:r>
          </w:p>
        </w:tc>
        <w:tc>
          <w:tcPr>
            <w:tcW w:w="2551" w:type="dxa"/>
            <w:vAlign w:val="center"/>
          </w:tcPr>
          <w:p>
            <w:pPr>
              <w:pStyle w:val="14"/>
            </w:pPr>
            <w:r>
              <w:t>12月25日前</w:t>
            </w:r>
          </w:p>
        </w:tc>
        <w:tc>
          <w:tcPr>
            <w:tcW w:w="2268" w:type="dxa"/>
            <w:vAlign w:val="center"/>
          </w:tcPr>
          <w:p>
            <w:pPr>
              <w:pStyle w:val="14"/>
            </w:pPr>
            <w:r>
              <w:t>国港办通知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提供技术和安全保障</w:t>
            </w:r>
          </w:p>
        </w:tc>
        <w:tc>
          <w:tcPr>
            <w:tcW w:w="2835" w:type="dxa"/>
            <w:vAlign w:val="center"/>
          </w:tcPr>
          <w:p>
            <w:pPr>
              <w:pStyle w:val="14"/>
            </w:pPr>
            <w:r>
              <w:t>各项工作指标落实程度</w:t>
            </w:r>
          </w:p>
        </w:tc>
        <w:tc>
          <w:tcPr>
            <w:tcW w:w="2551" w:type="dxa"/>
            <w:vAlign w:val="center"/>
          </w:tcPr>
          <w:p>
            <w:pPr>
              <w:pStyle w:val="14"/>
            </w:pPr>
            <w:r>
              <w:t>≥98%</w:t>
            </w:r>
          </w:p>
        </w:tc>
        <w:tc>
          <w:tcPr>
            <w:tcW w:w="2268" w:type="dxa"/>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使用对象满意度</w:t>
            </w:r>
          </w:p>
        </w:tc>
        <w:tc>
          <w:tcPr>
            <w:tcW w:w="2835" w:type="dxa"/>
            <w:vAlign w:val="center"/>
          </w:tcPr>
          <w:p>
            <w:pPr>
              <w:pStyle w:val="14"/>
            </w:pPr>
            <w:r>
              <w:t>使用对象满意度</w:t>
            </w: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8、友好城市交往费绩效目标表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1.组织开展国际友城交流活动，巩固发展我省国际友城关系。</w:t>
            </w:r>
          </w:p>
          <w:p>
            <w:pPr>
              <w:pStyle w:val="14"/>
            </w:pPr>
            <w:r>
              <w:t>2.开展友城工作调研、友城网站维护等工作，为友城交往工作提供服务保障。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出访人数及召开国际视频会议次数</w:t>
            </w:r>
          </w:p>
        </w:tc>
        <w:tc>
          <w:tcPr>
            <w:tcW w:w="2835" w:type="dxa"/>
            <w:vAlign w:val="center"/>
          </w:tcPr>
          <w:p>
            <w:pPr>
              <w:pStyle w:val="14"/>
            </w:pPr>
            <w:r>
              <w:t>全年出访人员数量及召开国际视频会议次数</w:t>
            </w:r>
          </w:p>
        </w:tc>
        <w:tc>
          <w:tcPr>
            <w:tcW w:w="2551" w:type="dxa"/>
            <w:vAlign w:val="center"/>
          </w:tcPr>
          <w:p>
            <w:pPr>
              <w:pStyle w:val="14"/>
            </w:pPr>
            <w:r>
              <w:t>≥5人次</w:t>
            </w:r>
          </w:p>
        </w:tc>
        <w:tc>
          <w:tcPr>
            <w:tcW w:w="2268" w:type="dxa"/>
            <w:vAlign w:val="center"/>
          </w:tcPr>
          <w:p>
            <w:pPr>
              <w:pStyle w:val="14"/>
            </w:pPr>
            <w:r>
              <w:t>年度因公出访工作计划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接待人数</w:t>
            </w:r>
          </w:p>
        </w:tc>
        <w:tc>
          <w:tcPr>
            <w:tcW w:w="2835" w:type="dxa"/>
            <w:vAlign w:val="center"/>
          </w:tcPr>
          <w:p>
            <w:pPr>
              <w:pStyle w:val="14"/>
            </w:pPr>
            <w:r>
              <w:t>全年接待来访人员数量</w:t>
            </w:r>
          </w:p>
        </w:tc>
        <w:tc>
          <w:tcPr>
            <w:tcW w:w="2551" w:type="dxa"/>
            <w:vAlign w:val="center"/>
          </w:tcPr>
          <w:p>
            <w:pPr>
              <w:pStyle w:val="14"/>
            </w:pPr>
            <w:r>
              <w:t>≥61人次</w:t>
            </w:r>
          </w:p>
        </w:tc>
        <w:tc>
          <w:tcPr>
            <w:tcW w:w="2268" w:type="dxa"/>
            <w:vAlign w:val="center"/>
          </w:tcPr>
          <w:p>
            <w:pPr>
              <w:pStyle w:val="14"/>
            </w:pPr>
            <w:r>
              <w:t>年度团组接待计划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工作调研数量</w:t>
            </w:r>
          </w:p>
        </w:tc>
        <w:tc>
          <w:tcPr>
            <w:tcW w:w="2835" w:type="dxa"/>
            <w:vAlign w:val="center"/>
          </w:tcPr>
          <w:p>
            <w:pPr>
              <w:pStyle w:val="14"/>
            </w:pPr>
            <w:r>
              <w:t xml:space="preserve">全年开展友城工作调研报告数量 </w:t>
            </w:r>
          </w:p>
        </w:tc>
        <w:tc>
          <w:tcPr>
            <w:tcW w:w="2551" w:type="dxa"/>
            <w:vAlign w:val="center"/>
          </w:tcPr>
          <w:p>
            <w:pPr>
              <w:pStyle w:val="14"/>
            </w:pPr>
            <w:r>
              <w:t>≥9篇</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友城网站维护个数</w:t>
            </w:r>
          </w:p>
        </w:tc>
        <w:tc>
          <w:tcPr>
            <w:tcW w:w="2835" w:type="dxa"/>
            <w:vAlign w:val="center"/>
          </w:tcPr>
          <w:p>
            <w:pPr>
              <w:pStyle w:val="14"/>
            </w:pPr>
            <w:r>
              <w:t>维护的友城网站个数</w:t>
            </w:r>
          </w:p>
        </w:tc>
        <w:tc>
          <w:tcPr>
            <w:tcW w:w="2551" w:type="dxa"/>
            <w:vAlign w:val="center"/>
          </w:tcPr>
          <w:p>
            <w:pPr>
              <w:pStyle w:val="14"/>
            </w:pPr>
            <w:r>
              <w:t>1个</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出访报告提交率</w:t>
            </w:r>
          </w:p>
        </w:tc>
        <w:tc>
          <w:tcPr>
            <w:tcW w:w="2835" w:type="dxa"/>
            <w:vAlign w:val="center"/>
          </w:tcPr>
          <w:p>
            <w:pPr>
              <w:pStyle w:val="14"/>
            </w:pPr>
            <w:r>
              <w:t>按规定提交的出访报告比率</w:t>
            </w:r>
          </w:p>
        </w:tc>
        <w:tc>
          <w:tcPr>
            <w:tcW w:w="2551" w:type="dxa"/>
            <w:vAlign w:val="center"/>
          </w:tcPr>
          <w:p>
            <w:pPr>
              <w:pStyle w:val="14"/>
            </w:pPr>
            <w:r>
              <w:t>100%</w:t>
            </w:r>
          </w:p>
        </w:tc>
        <w:tc>
          <w:tcPr>
            <w:tcW w:w="2268" w:type="dxa"/>
            <w:vAlign w:val="center"/>
          </w:tcPr>
          <w:p>
            <w:pPr>
              <w:pStyle w:val="14"/>
            </w:pPr>
            <w:r>
              <w:t>《关于进一步规范国家工作人员因公临时出国工作的通知》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邀请及接待外宾工作合规率</w:t>
            </w:r>
          </w:p>
        </w:tc>
        <w:tc>
          <w:tcPr>
            <w:tcW w:w="2835" w:type="dxa"/>
            <w:vAlign w:val="center"/>
          </w:tcPr>
          <w:p>
            <w:pPr>
              <w:pStyle w:val="14"/>
            </w:pPr>
            <w:r>
              <w:t>邀请外宾来访及接待工作符合相关规定比率</w:t>
            </w:r>
          </w:p>
        </w:tc>
        <w:tc>
          <w:tcPr>
            <w:tcW w:w="2551" w:type="dxa"/>
            <w:vAlign w:val="center"/>
          </w:tcPr>
          <w:p>
            <w:pPr>
              <w:pStyle w:val="14"/>
            </w:pPr>
            <w:r>
              <w:t>100%</w:t>
            </w:r>
          </w:p>
        </w:tc>
        <w:tc>
          <w:tcPr>
            <w:tcW w:w="2268" w:type="dxa"/>
            <w:vAlign w:val="center"/>
          </w:tcPr>
          <w:p>
            <w:pPr>
              <w:pStyle w:val="14"/>
            </w:pPr>
            <w:r>
              <w:t>《河北省党政机关外宾接待经费管理办法》、《河北省外事管理工作若干规定》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调研报告采纳率</w:t>
            </w:r>
          </w:p>
        </w:tc>
        <w:tc>
          <w:tcPr>
            <w:tcW w:w="2835" w:type="dxa"/>
            <w:vAlign w:val="center"/>
          </w:tcPr>
          <w:p>
            <w:pPr>
              <w:pStyle w:val="14"/>
            </w:pPr>
            <w:r>
              <w:t>领导决策过程中采纳的比率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网站故障率</w:t>
            </w:r>
          </w:p>
        </w:tc>
        <w:tc>
          <w:tcPr>
            <w:tcW w:w="2835" w:type="dxa"/>
            <w:vAlign w:val="center"/>
          </w:tcPr>
          <w:p>
            <w:pPr>
              <w:pStyle w:val="14"/>
            </w:pPr>
            <w:r>
              <w:t>年度内网站故障天数占总天数的比率</w:t>
            </w:r>
          </w:p>
        </w:tc>
        <w:tc>
          <w:tcPr>
            <w:tcW w:w="2551" w:type="dxa"/>
            <w:vAlign w:val="center"/>
          </w:tcPr>
          <w:p>
            <w:pPr>
              <w:pStyle w:val="14"/>
            </w:pPr>
            <w:r>
              <w:t>≤2.7%</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各项友城工作在计划时间内完成的比率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出访经费总额</w:t>
            </w:r>
          </w:p>
        </w:tc>
        <w:tc>
          <w:tcPr>
            <w:tcW w:w="2835" w:type="dxa"/>
            <w:vAlign w:val="center"/>
          </w:tcPr>
          <w:p>
            <w:pPr>
              <w:pStyle w:val="14"/>
            </w:pPr>
            <w:r>
              <w:t>全年安排因公出国（境）及举办国际视频会议经费总额</w:t>
            </w:r>
          </w:p>
        </w:tc>
        <w:tc>
          <w:tcPr>
            <w:tcW w:w="2551" w:type="dxa"/>
            <w:vAlign w:val="center"/>
          </w:tcPr>
          <w:p>
            <w:pPr>
              <w:pStyle w:val="14"/>
            </w:pPr>
            <w:r>
              <w:t>≤10万元</w:t>
            </w:r>
          </w:p>
        </w:tc>
        <w:tc>
          <w:tcPr>
            <w:tcW w:w="2268" w:type="dxa"/>
            <w:vAlign w:val="center"/>
          </w:tcPr>
          <w:p>
            <w:pPr>
              <w:pStyle w:val="14"/>
            </w:pPr>
            <w:r>
              <w:t>年度因公出访工作计划、《河北省因公临时出国经费管理办法》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接待经费总额</w:t>
            </w:r>
          </w:p>
        </w:tc>
        <w:tc>
          <w:tcPr>
            <w:tcW w:w="2835" w:type="dxa"/>
            <w:vAlign w:val="center"/>
          </w:tcPr>
          <w:p>
            <w:pPr>
              <w:pStyle w:val="14"/>
            </w:pPr>
            <w:r>
              <w:t>全年安排接待经费总额</w:t>
            </w:r>
          </w:p>
        </w:tc>
        <w:tc>
          <w:tcPr>
            <w:tcW w:w="2551" w:type="dxa"/>
            <w:vAlign w:val="center"/>
          </w:tcPr>
          <w:p>
            <w:pPr>
              <w:pStyle w:val="14"/>
            </w:pPr>
            <w:r>
              <w:t>≤31.5万元</w:t>
            </w:r>
          </w:p>
        </w:tc>
        <w:tc>
          <w:tcPr>
            <w:tcW w:w="2268" w:type="dxa"/>
            <w:vAlign w:val="center"/>
          </w:tcPr>
          <w:p>
            <w:pPr>
              <w:pStyle w:val="14"/>
            </w:pPr>
            <w:r>
              <w:t>年度团组接待计划， 《河北省党政机关外宾接待经费管理办法》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调研经费总额</w:t>
            </w:r>
          </w:p>
        </w:tc>
        <w:tc>
          <w:tcPr>
            <w:tcW w:w="2835" w:type="dxa"/>
            <w:vAlign w:val="center"/>
          </w:tcPr>
          <w:p>
            <w:pPr>
              <w:pStyle w:val="14"/>
            </w:pPr>
            <w:r>
              <w:t>安排的调研等友城工作保障经费总额</w:t>
            </w:r>
          </w:p>
        </w:tc>
        <w:tc>
          <w:tcPr>
            <w:tcW w:w="2551" w:type="dxa"/>
            <w:vAlign w:val="center"/>
          </w:tcPr>
          <w:p>
            <w:pPr>
              <w:pStyle w:val="14"/>
            </w:pPr>
            <w:r>
              <w:t>≤4万元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友城网站维护经费总额</w:t>
            </w:r>
          </w:p>
        </w:tc>
        <w:tc>
          <w:tcPr>
            <w:tcW w:w="2835" w:type="dxa"/>
            <w:vAlign w:val="center"/>
          </w:tcPr>
          <w:p>
            <w:pPr>
              <w:pStyle w:val="14"/>
            </w:pPr>
            <w:r>
              <w:t>全年安排的友城网站维护经费总额</w:t>
            </w:r>
          </w:p>
        </w:tc>
        <w:tc>
          <w:tcPr>
            <w:tcW w:w="2551" w:type="dxa"/>
            <w:vAlign w:val="center"/>
          </w:tcPr>
          <w:p>
            <w:pPr>
              <w:pStyle w:val="14"/>
            </w:pPr>
            <w:r>
              <w:t>≤14.5万元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友城关系深化度</w:t>
            </w:r>
          </w:p>
        </w:tc>
        <w:tc>
          <w:tcPr>
            <w:tcW w:w="2835" w:type="dxa"/>
            <w:vAlign w:val="center"/>
          </w:tcPr>
          <w:p>
            <w:pPr>
              <w:pStyle w:val="14"/>
            </w:pPr>
            <w:r>
              <w:t>友城双方交往密切程度</w:t>
            </w:r>
          </w:p>
        </w:tc>
        <w:tc>
          <w:tcPr>
            <w:tcW w:w="2551" w:type="dxa"/>
            <w:vAlign w:val="center"/>
          </w:tcPr>
          <w:p>
            <w:pPr>
              <w:pStyle w:val="14"/>
            </w:pPr>
            <w:r>
              <w:t>比上年提升</w:t>
            </w:r>
          </w:p>
        </w:tc>
        <w:tc>
          <w:tcPr>
            <w:tcW w:w="2268" w:type="dxa"/>
            <w:vAlign w:val="center"/>
          </w:tcPr>
          <w:p>
            <w:pPr>
              <w:pStyle w:val="14"/>
            </w:pPr>
            <w:r>
              <w:t>友城双方来往函件等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来访人员满意度</w:t>
            </w:r>
          </w:p>
        </w:tc>
        <w:tc>
          <w:tcPr>
            <w:tcW w:w="2835" w:type="dxa"/>
            <w:vAlign w:val="center"/>
          </w:tcPr>
          <w:p>
            <w:pPr>
              <w:pStyle w:val="14"/>
            </w:pPr>
            <w:r>
              <w:t>接待的来访人员满意程度</w:t>
            </w:r>
          </w:p>
        </w:tc>
        <w:tc>
          <w:tcPr>
            <w:tcW w:w="2551" w:type="dxa"/>
            <w:vAlign w:val="center"/>
          </w:tcPr>
          <w:p>
            <w:pPr>
              <w:pStyle w:val="14"/>
            </w:pPr>
            <w:r>
              <w:t>≥95%</w:t>
            </w:r>
          </w:p>
        </w:tc>
        <w:tc>
          <w:tcPr>
            <w:tcW w:w="2268" w:type="dxa"/>
            <w:vAlign w:val="center"/>
          </w:tcPr>
          <w:p>
            <w:pPr>
              <w:pStyle w:val="14"/>
            </w:pPr>
            <w:r>
              <w:t>满意度测评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参团人员满意度</w:t>
            </w:r>
          </w:p>
        </w:tc>
        <w:tc>
          <w:tcPr>
            <w:tcW w:w="2835" w:type="dxa"/>
            <w:vAlign w:val="center"/>
          </w:tcPr>
          <w:p>
            <w:pPr>
              <w:pStyle w:val="14"/>
            </w:pPr>
            <w:r>
              <w:t>团组内其他出访人员满意程度</w:t>
            </w:r>
          </w:p>
        </w:tc>
        <w:tc>
          <w:tcPr>
            <w:tcW w:w="2551" w:type="dxa"/>
            <w:vAlign w:val="center"/>
          </w:tcPr>
          <w:p>
            <w:pPr>
              <w:pStyle w:val="14"/>
            </w:pPr>
            <w:r>
              <w:t>≥95%</w:t>
            </w:r>
          </w:p>
        </w:tc>
        <w:tc>
          <w:tcPr>
            <w:tcW w:w="2268" w:type="dxa"/>
            <w:vAlign w:val="center"/>
          </w:tcPr>
          <w:p>
            <w:pPr>
              <w:pStyle w:val="14"/>
            </w:pPr>
            <w:r>
              <w:t>满意度测评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受众群体满意度</w:t>
            </w:r>
          </w:p>
        </w:tc>
        <w:tc>
          <w:tcPr>
            <w:tcW w:w="2835" w:type="dxa"/>
            <w:vAlign w:val="center"/>
          </w:tcPr>
          <w:p>
            <w:pPr>
              <w:pStyle w:val="14"/>
            </w:pPr>
            <w:r>
              <w:t>调研报告、国别信息、友城网站等使用群体满意度</w:t>
            </w:r>
          </w:p>
        </w:tc>
        <w:tc>
          <w:tcPr>
            <w:tcW w:w="2551" w:type="dxa"/>
            <w:vAlign w:val="center"/>
          </w:tcPr>
          <w:p>
            <w:pPr>
              <w:pStyle w:val="14"/>
            </w:pPr>
            <w:r>
              <w:t>≥95%</w:t>
            </w:r>
          </w:p>
        </w:tc>
        <w:tc>
          <w:tcPr>
            <w:tcW w:w="2268" w:type="dxa"/>
            <w:vAlign w:val="center"/>
          </w:tcPr>
          <w:p>
            <w:pPr>
              <w:pStyle w:val="14"/>
            </w:pPr>
            <w:r>
              <w:t>近2-3年意见反馈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9、开展民间和公共外交专项经费绩效目标表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组织代表团出国（境）访问，与各国际友城及友好组织等开展交流合作。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出访人数</w:t>
            </w:r>
          </w:p>
        </w:tc>
        <w:tc>
          <w:tcPr>
            <w:tcW w:w="2835" w:type="dxa"/>
            <w:vAlign w:val="center"/>
          </w:tcPr>
          <w:p>
            <w:pPr>
              <w:pStyle w:val="14"/>
            </w:pPr>
            <w:r>
              <w:t>全年出访人员数量</w:t>
            </w:r>
          </w:p>
        </w:tc>
        <w:tc>
          <w:tcPr>
            <w:tcW w:w="2551" w:type="dxa"/>
            <w:vAlign w:val="center"/>
          </w:tcPr>
          <w:p>
            <w:pPr>
              <w:pStyle w:val="14"/>
            </w:pPr>
            <w:r>
              <w:t>≥4人</w:t>
            </w:r>
          </w:p>
        </w:tc>
        <w:tc>
          <w:tcPr>
            <w:tcW w:w="2268" w:type="dxa"/>
            <w:vAlign w:val="center"/>
          </w:tcPr>
          <w:p>
            <w:pPr>
              <w:pStyle w:val="14"/>
            </w:pPr>
            <w:r>
              <w:t>年度因公出访工作计划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出访任务执行率</w:t>
            </w:r>
          </w:p>
        </w:tc>
        <w:tc>
          <w:tcPr>
            <w:tcW w:w="2835" w:type="dxa"/>
            <w:vAlign w:val="center"/>
          </w:tcPr>
          <w:p>
            <w:pPr>
              <w:pStyle w:val="14"/>
            </w:pPr>
            <w:r>
              <w:t>完成出访任务的比率</w:t>
            </w:r>
          </w:p>
        </w:tc>
        <w:tc>
          <w:tcPr>
            <w:tcW w:w="2551" w:type="dxa"/>
            <w:vAlign w:val="center"/>
          </w:tcPr>
          <w:p>
            <w:pPr>
              <w:pStyle w:val="14"/>
            </w:pPr>
            <w:r>
              <w:t>≥90%</w:t>
            </w:r>
          </w:p>
        </w:tc>
        <w:tc>
          <w:tcPr>
            <w:tcW w:w="2268" w:type="dxa"/>
            <w:vAlign w:val="center"/>
          </w:tcPr>
          <w:p>
            <w:pPr>
              <w:pStyle w:val="14"/>
            </w:pPr>
            <w:r>
              <w:t>《关于进一步规范国家工作人员因公临时出国工作的通知》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2835" w:type="dxa"/>
            <w:vAlign w:val="center"/>
          </w:tcPr>
          <w:p>
            <w:pPr>
              <w:pStyle w:val="14"/>
            </w:pPr>
            <w:r>
              <w:t>出国（境）任务完成时间</w:t>
            </w:r>
          </w:p>
        </w:tc>
        <w:tc>
          <w:tcPr>
            <w:tcW w:w="2551" w:type="dxa"/>
            <w:vAlign w:val="center"/>
          </w:tcPr>
          <w:p>
            <w:pPr>
              <w:pStyle w:val="14"/>
            </w:pPr>
            <w:r>
              <w:t>12月25日前</w:t>
            </w:r>
          </w:p>
        </w:tc>
        <w:tc>
          <w:tcPr>
            <w:tcW w:w="2268" w:type="dxa"/>
            <w:vAlign w:val="center"/>
          </w:tcPr>
          <w:p>
            <w:pPr>
              <w:pStyle w:val="14"/>
            </w:pPr>
            <w:r>
              <w:t>年度因公出访计划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出访经费总额</w:t>
            </w:r>
          </w:p>
        </w:tc>
        <w:tc>
          <w:tcPr>
            <w:tcW w:w="2835" w:type="dxa"/>
            <w:vAlign w:val="center"/>
          </w:tcPr>
          <w:p>
            <w:pPr>
              <w:pStyle w:val="14"/>
            </w:pPr>
            <w:r>
              <w:t>全年安排因公出国（境）经费总额</w:t>
            </w:r>
          </w:p>
        </w:tc>
        <w:tc>
          <w:tcPr>
            <w:tcW w:w="2551" w:type="dxa"/>
            <w:vAlign w:val="center"/>
          </w:tcPr>
          <w:p>
            <w:pPr>
              <w:pStyle w:val="14"/>
            </w:pPr>
            <w:r>
              <w:t>≤20万元</w:t>
            </w:r>
          </w:p>
        </w:tc>
        <w:tc>
          <w:tcPr>
            <w:tcW w:w="2268" w:type="dxa"/>
            <w:vAlign w:val="center"/>
          </w:tcPr>
          <w:p>
            <w:pPr>
              <w:pStyle w:val="14"/>
            </w:pPr>
            <w:r>
              <w:t>《河北省因公临时出国经费管理办法》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发挥友城资源优势，宣传推介河北经济文化，促进深度交流合作</w:t>
            </w:r>
          </w:p>
        </w:tc>
        <w:tc>
          <w:tcPr>
            <w:tcW w:w="2551" w:type="dxa"/>
            <w:vAlign w:val="center"/>
          </w:tcPr>
          <w:p>
            <w:pPr>
              <w:pStyle w:val="14"/>
            </w:pPr>
            <w:r>
              <w:t>与上年相比提升</w:t>
            </w:r>
          </w:p>
        </w:tc>
        <w:tc>
          <w:tcPr>
            <w:tcW w:w="2268" w:type="dxa"/>
            <w:vAlign w:val="center"/>
          </w:tcPr>
          <w:p>
            <w:pPr>
              <w:pStyle w:val="14"/>
            </w:pPr>
            <w:r>
              <w:t>参与出访单位反馈表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参团人员满意率</w:t>
            </w:r>
          </w:p>
        </w:tc>
        <w:tc>
          <w:tcPr>
            <w:tcW w:w="2835" w:type="dxa"/>
            <w:vAlign w:val="center"/>
          </w:tcPr>
          <w:p>
            <w:pPr>
              <w:pStyle w:val="14"/>
            </w:pPr>
            <w:r>
              <w:t>出访人员对交流合作活动的满意度</w:t>
            </w:r>
          </w:p>
        </w:tc>
        <w:tc>
          <w:tcPr>
            <w:tcW w:w="2551" w:type="dxa"/>
            <w:vAlign w:val="center"/>
          </w:tcPr>
          <w:p>
            <w:pPr>
              <w:pStyle w:val="14"/>
            </w:pPr>
            <w:r>
              <w:t>≥95%</w:t>
            </w:r>
          </w:p>
        </w:tc>
        <w:tc>
          <w:tcPr>
            <w:tcW w:w="2268" w:type="dxa"/>
            <w:vAlign w:val="center"/>
          </w:tcPr>
          <w:p>
            <w:pPr>
              <w:pStyle w:val="14"/>
            </w:pPr>
            <w:r>
              <w:t>意见反馈表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10、因公护照费绩效目标表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1.保证“因公出访管理系统”运行安全，使用便利。</w:t>
            </w:r>
          </w:p>
          <w:p>
            <w:pPr>
              <w:pStyle w:val="14"/>
            </w:pPr>
            <w:r>
              <w:t>2.保证全省因公电子护照（含因公赴港澳通行证）的制作、收缴和管理工作，为全省因公出国和赴港澳人员提供服务保障。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采购空白护照数量</w:t>
            </w:r>
          </w:p>
        </w:tc>
        <w:tc>
          <w:tcPr>
            <w:tcW w:w="2835" w:type="dxa"/>
            <w:vAlign w:val="center"/>
          </w:tcPr>
          <w:p>
            <w:pPr>
              <w:pStyle w:val="14"/>
            </w:pPr>
            <w:r>
              <w:t>根据我省申办护照的年需求量确定购买数量</w:t>
            </w:r>
          </w:p>
        </w:tc>
        <w:tc>
          <w:tcPr>
            <w:tcW w:w="2551" w:type="dxa"/>
            <w:vAlign w:val="center"/>
          </w:tcPr>
          <w:p>
            <w:pPr>
              <w:pStyle w:val="14"/>
            </w:pPr>
            <w:r>
              <w:t>≥1000本</w:t>
            </w:r>
          </w:p>
        </w:tc>
        <w:tc>
          <w:tcPr>
            <w:tcW w:w="2268" w:type="dxa"/>
            <w:vAlign w:val="center"/>
          </w:tcPr>
          <w:p>
            <w:pPr>
              <w:pStyle w:val="14"/>
            </w:pPr>
            <w:r>
              <w:t>上年度护照需求量及来年护照申办需求预估</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专办员培训</w:t>
            </w:r>
          </w:p>
        </w:tc>
        <w:tc>
          <w:tcPr>
            <w:tcW w:w="2835" w:type="dxa"/>
            <w:vAlign w:val="center"/>
          </w:tcPr>
          <w:p>
            <w:pPr>
              <w:pStyle w:val="14"/>
            </w:pPr>
            <w:r>
              <w:t>对全省各级因公证照专办员进行业务培训</w:t>
            </w:r>
          </w:p>
        </w:tc>
        <w:tc>
          <w:tcPr>
            <w:tcW w:w="2551" w:type="dxa"/>
            <w:vAlign w:val="center"/>
          </w:tcPr>
          <w:p>
            <w:pPr>
              <w:pStyle w:val="14"/>
            </w:pPr>
            <w:r>
              <w:t>≥1次</w:t>
            </w:r>
          </w:p>
        </w:tc>
        <w:tc>
          <w:tcPr>
            <w:tcW w:w="2268" w:type="dxa"/>
            <w:vAlign w:val="center"/>
          </w:tcPr>
          <w:p>
            <w:pPr>
              <w:pStyle w:val="14"/>
            </w:pPr>
            <w:r>
              <w:t>年度工作计划和工作实际需要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运维合同签署</w:t>
            </w:r>
          </w:p>
        </w:tc>
        <w:tc>
          <w:tcPr>
            <w:tcW w:w="2835" w:type="dxa"/>
            <w:vAlign w:val="center"/>
          </w:tcPr>
          <w:p>
            <w:pPr>
              <w:pStyle w:val="14"/>
            </w:pPr>
            <w:r>
              <w:t>签署的运维合同数量</w:t>
            </w:r>
          </w:p>
          <w:p>
            <w:pPr>
              <w:pStyle w:val="14"/>
            </w:pPr>
          </w:p>
        </w:tc>
        <w:tc>
          <w:tcPr>
            <w:tcW w:w="2551" w:type="dxa"/>
            <w:vAlign w:val="center"/>
          </w:tcPr>
          <w:p>
            <w:pPr>
              <w:pStyle w:val="14"/>
            </w:pPr>
            <w:r>
              <w:t>≥2份</w:t>
            </w:r>
          </w:p>
        </w:tc>
        <w:tc>
          <w:tcPr>
            <w:tcW w:w="2268" w:type="dxa"/>
            <w:vAlign w:val="center"/>
          </w:tcPr>
          <w:p>
            <w:pPr>
              <w:pStyle w:val="14"/>
            </w:pPr>
            <w:r>
              <w:t xml:space="preserve">年度工作计划和工作实际需要 </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系统运维响应时间</w:t>
            </w:r>
          </w:p>
        </w:tc>
        <w:tc>
          <w:tcPr>
            <w:tcW w:w="2835" w:type="dxa"/>
            <w:vAlign w:val="center"/>
          </w:tcPr>
          <w:p>
            <w:pPr>
              <w:pStyle w:val="14"/>
            </w:pPr>
            <w:r>
              <w:t>运维方在收到我方运维需求时，在约定的时限内到达现场或远程支持，用最短时间解决问题</w:t>
            </w:r>
          </w:p>
        </w:tc>
        <w:tc>
          <w:tcPr>
            <w:tcW w:w="2551" w:type="dxa"/>
            <w:vAlign w:val="center"/>
          </w:tcPr>
          <w:p>
            <w:pPr>
              <w:pStyle w:val="14"/>
            </w:pPr>
            <w:r>
              <w:t>≤24小时</w:t>
            </w:r>
          </w:p>
        </w:tc>
        <w:tc>
          <w:tcPr>
            <w:tcW w:w="2268" w:type="dxa"/>
            <w:vAlign w:val="center"/>
          </w:tcPr>
          <w:p>
            <w:pPr>
              <w:pStyle w:val="14"/>
            </w:pPr>
            <w:r>
              <w:t>合同约定或紧急状况的实际处理情况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系统运维情况</w:t>
            </w:r>
          </w:p>
        </w:tc>
        <w:tc>
          <w:tcPr>
            <w:tcW w:w="2835" w:type="dxa"/>
            <w:vAlign w:val="center"/>
          </w:tcPr>
          <w:p>
            <w:pPr>
              <w:pStyle w:val="14"/>
            </w:pPr>
            <w:r>
              <w:t>因公电子护照系统运行正常稳定</w:t>
            </w:r>
          </w:p>
        </w:tc>
        <w:tc>
          <w:tcPr>
            <w:tcW w:w="2551" w:type="dxa"/>
            <w:vAlign w:val="center"/>
          </w:tcPr>
          <w:p>
            <w:pPr>
              <w:pStyle w:val="14"/>
            </w:pPr>
            <w:r>
              <w:t>系统运转满足因公证照工作需要</w:t>
            </w:r>
          </w:p>
        </w:tc>
        <w:tc>
          <w:tcPr>
            <w:tcW w:w="2268" w:type="dxa"/>
            <w:vAlign w:val="center"/>
          </w:tcPr>
          <w:p>
            <w:pPr>
              <w:pStyle w:val="14"/>
            </w:pPr>
            <w:r>
              <w:t>合同约定或工作实际需要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项目支出完成率</w:t>
            </w:r>
          </w:p>
        </w:tc>
        <w:tc>
          <w:tcPr>
            <w:tcW w:w="2835" w:type="dxa"/>
            <w:vAlign w:val="center"/>
          </w:tcPr>
          <w:p>
            <w:pPr>
              <w:pStyle w:val="14"/>
            </w:pPr>
            <w:r>
              <w:t>系统运行维护，以及空白护照、专用材料采购及培训项目支出的完成率</w:t>
            </w:r>
          </w:p>
        </w:tc>
        <w:tc>
          <w:tcPr>
            <w:tcW w:w="2551" w:type="dxa"/>
            <w:vAlign w:val="center"/>
          </w:tcPr>
          <w:p>
            <w:pPr>
              <w:pStyle w:val="14"/>
            </w:pPr>
            <w:r>
              <w:t>≥95%</w:t>
            </w:r>
          </w:p>
        </w:tc>
        <w:tc>
          <w:tcPr>
            <w:tcW w:w="2268" w:type="dxa"/>
            <w:vAlign w:val="center"/>
          </w:tcPr>
          <w:p>
            <w:pPr>
              <w:pStyle w:val="14"/>
            </w:pPr>
            <w:r>
              <w:t>年度支付进度要求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系统运维费用</w:t>
            </w:r>
          </w:p>
        </w:tc>
        <w:tc>
          <w:tcPr>
            <w:tcW w:w="2835" w:type="dxa"/>
            <w:vAlign w:val="center"/>
          </w:tcPr>
          <w:p>
            <w:pPr>
              <w:pStyle w:val="14"/>
            </w:pPr>
            <w:r>
              <w:t>全年使用的系统运维经费总额</w:t>
            </w:r>
          </w:p>
        </w:tc>
        <w:tc>
          <w:tcPr>
            <w:tcW w:w="2551" w:type="dxa"/>
            <w:vAlign w:val="center"/>
          </w:tcPr>
          <w:p>
            <w:pPr>
              <w:pStyle w:val="14"/>
            </w:pPr>
            <w:r>
              <w:t>≤71万元</w:t>
            </w:r>
          </w:p>
        </w:tc>
        <w:tc>
          <w:tcPr>
            <w:tcW w:w="2268" w:type="dxa"/>
            <w:vAlign w:val="center"/>
          </w:tcPr>
          <w:p>
            <w:pPr>
              <w:pStyle w:val="14"/>
            </w:pPr>
            <w:r>
              <w:t>上年度经费使用情况和运维实际需要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对全省因公出访发展水平的作用</w:t>
            </w:r>
          </w:p>
          <w:p>
            <w:pPr>
              <w:pStyle w:val="14"/>
            </w:pPr>
          </w:p>
        </w:tc>
        <w:tc>
          <w:tcPr>
            <w:tcW w:w="2835" w:type="dxa"/>
            <w:vAlign w:val="center"/>
          </w:tcPr>
          <w:p>
            <w:pPr>
              <w:pStyle w:val="14"/>
            </w:pPr>
            <w:r>
              <w:t>推动全省因公出访工作的进一步便利化</w:t>
            </w:r>
          </w:p>
          <w:p>
            <w:pPr>
              <w:pStyle w:val="14"/>
            </w:pPr>
          </w:p>
        </w:tc>
        <w:tc>
          <w:tcPr>
            <w:tcW w:w="2551" w:type="dxa"/>
            <w:vAlign w:val="center"/>
          </w:tcPr>
          <w:p>
            <w:pPr>
              <w:pStyle w:val="14"/>
            </w:pPr>
            <w:r>
              <w:t>提供便利的因公证照服务，促进全省因公出访工作</w:t>
            </w:r>
          </w:p>
        </w:tc>
        <w:tc>
          <w:tcPr>
            <w:tcW w:w="2268" w:type="dxa"/>
            <w:vAlign w:val="center"/>
          </w:tcPr>
          <w:p>
            <w:pPr>
              <w:pStyle w:val="14"/>
            </w:pPr>
            <w:r>
              <w:t>调查和测评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因公证照申办单位的满意度</w:t>
            </w:r>
          </w:p>
        </w:tc>
        <w:tc>
          <w:tcPr>
            <w:tcW w:w="2835" w:type="dxa"/>
            <w:vAlign w:val="center"/>
          </w:tcPr>
          <w:p>
            <w:pPr>
              <w:pStyle w:val="14"/>
            </w:pPr>
            <w:r>
              <w:t>专办员在办结护照业务时，在满意度评价器上评价为满意的占比。</w:t>
            </w:r>
          </w:p>
          <w:p>
            <w:pPr>
              <w:pStyle w:val="14"/>
            </w:pPr>
          </w:p>
        </w:tc>
        <w:tc>
          <w:tcPr>
            <w:tcW w:w="2551" w:type="dxa"/>
            <w:vAlign w:val="center"/>
          </w:tcPr>
          <w:p>
            <w:pPr>
              <w:pStyle w:val="14"/>
            </w:pPr>
            <w:r>
              <w:t>≥95%</w:t>
            </w:r>
          </w:p>
        </w:tc>
        <w:tc>
          <w:tcPr>
            <w:tcW w:w="2268"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2023年，河北省人民政府外事办公室安排政府采购预算949.74万元。具体内容见下表。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438河北省人民政府外事办公室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949.74</w:t>
            </w:r>
          </w:p>
        </w:tc>
        <w:tc>
          <w:tcPr>
            <w:tcW w:w="964" w:type="dxa"/>
            <w:vAlign w:val="center"/>
          </w:tcPr>
          <w:p>
            <w:pPr>
              <w:pStyle w:val="17"/>
            </w:pPr>
            <w:r>
              <w:t>949.74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949.74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河北省人民政府外事办公室本级小计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929.84</w:t>
            </w:r>
          </w:p>
        </w:tc>
        <w:tc>
          <w:tcPr>
            <w:tcW w:w="964" w:type="dxa"/>
            <w:vAlign w:val="center"/>
          </w:tcPr>
          <w:p>
            <w:pPr>
              <w:pStyle w:val="17"/>
            </w:pPr>
            <w:r>
              <w:t>929.84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929.84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0.50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其他计算机</w:t>
            </w:r>
          </w:p>
        </w:tc>
        <w:tc>
          <w:tcPr>
            <w:tcW w:w="1134" w:type="dxa"/>
            <w:vAlign w:val="center"/>
          </w:tcPr>
          <w:p>
            <w:pPr>
              <w:pStyle w:val="14"/>
            </w:pPr>
            <w:r>
              <w:t>A02010199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1.55</w:t>
            </w:r>
          </w:p>
        </w:tc>
        <w:tc>
          <w:tcPr>
            <w:tcW w:w="964" w:type="dxa"/>
            <w:vAlign w:val="center"/>
          </w:tcPr>
          <w:p>
            <w:pPr>
              <w:pStyle w:val="13"/>
            </w:pPr>
            <w:r>
              <w:t>1.55</w:t>
            </w:r>
          </w:p>
        </w:tc>
        <w:tc>
          <w:tcPr>
            <w:tcW w:w="964" w:type="dxa"/>
            <w:vAlign w:val="center"/>
          </w:tcPr>
          <w:p>
            <w:pPr>
              <w:pStyle w:val="13"/>
            </w:pPr>
            <w:r>
              <w:t>1.55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其他计算机</w:t>
            </w:r>
          </w:p>
        </w:tc>
        <w:tc>
          <w:tcPr>
            <w:tcW w:w="1134" w:type="dxa"/>
            <w:vAlign w:val="center"/>
          </w:tcPr>
          <w:p>
            <w:pPr>
              <w:pStyle w:val="14"/>
            </w:pPr>
            <w:r>
              <w:t>A02010199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0.90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0.93</w:t>
            </w:r>
          </w:p>
        </w:tc>
        <w:tc>
          <w:tcPr>
            <w:tcW w:w="964" w:type="dxa"/>
            <w:vAlign w:val="center"/>
          </w:tcPr>
          <w:p>
            <w:pPr>
              <w:pStyle w:val="13"/>
            </w:pPr>
            <w:r>
              <w:t>0.93</w:t>
            </w:r>
          </w:p>
        </w:tc>
        <w:tc>
          <w:tcPr>
            <w:tcW w:w="964" w:type="dxa"/>
            <w:vAlign w:val="center"/>
          </w:tcPr>
          <w:p>
            <w:pPr>
              <w:pStyle w:val="13"/>
            </w:pPr>
            <w:r>
              <w:t>0.93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其他制冷空调设备</w:t>
            </w:r>
          </w:p>
        </w:tc>
        <w:tc>
          <w:tcPr>
            <w:tcW w:w="1134" w:type="dxa"/>
            <w:vAlign w:val="center"/>
          </w:tcPr>
          <w:p>
            <w:pPr>
              <w:pStyle w:val="14"/>
            </w:pPr>
            <w:r>
              <w:t>A02052399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饮水器</w:t>
            </w:r>
          </w:p>
        </w:tc>
        <w:tc>
          <w:tcPr>
            <w:tcW w:w="1134" w:type="dxa"/>
            <w:vAlign w:val="center"/>
          </w:tcPr>
          <w:p>
            <w:pPr>
              <w:pStyle w:val="14"/>
            </w:pPr>
            <w:r>
              <w:t>A02061818</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0.25</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其他音频设备</w:t>
            </w:r>
          </w:p>
        </w:tc>
        <w:tc>
          <w:tcPr>
            <w:tcW w:w="1134" w:type="dxa"/>
            <w:vAlign w:val="center"/>
          </w:tcPr>
          <w:p>
            <w:pPr>
              <w:pStyle w:val="14"/>
            </w:pPr>
            <w:r>
              <w:t>A02091299</w:t>
            </w:r>
          </w:p>
        </w:tc>
        <w:tc>
          <w:tcPr>
            <w:tcW w:w="709" w:type="dxa"/>
            <w:vAlign w:val="center"/>
          </w:tcPr>
          <w:p>
            <w:pPr>
              <w:pStyle w:val="15"/>
            </w:pPr>
            <w:r>
              <w:t>个</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3</w:t>
            </w:r>
          </w:p>
        </w:tc>
        <w:tc>
          <w:tcPr>
            <w:tcW w:w="850" w:type="dxa"/>
            <w:vAlign w:val="center"/>
          </w:tcPr>
          <w:p>
            <w:pPr>
              <w:pStyle w:val="13"/>
            </w:pPr>
            <w:r>
              <w:t>0.10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其他柜类</w:t>
            </w:r>
          </w:p>
        </w:tc>
        <w:tc>
          <w:tcPr>
            <w:tcW w:w="1134" w:type="dxa"/>
            <w:vAlign w:val="center"/>
          </w:tcPr>
          <w:p>
            <w:pPr>
              <w:pStyle w:val="14"/>
            </w:pPr>
            <w:r>
              <w:t>A05010599</w:t>
            </w:r>
          </w:p>
        </w:tc>
        <w:tc>
          <w:tcPr>
            <w:tcW w:w="709" w:type="dxa"/>
            <w:vAlign w:val="center"/>
          </w:tcPr>
          <w:p>
            <w:pPr>
              <w:pStyle w:val="15"/>
            </w:pPr>
            <w:r>
              <w:t>组</w:t>
            </w:r>
          </w:p>
        </w:tc>
        <w:tc>
          <w:tcPr>
            <w:tcW w:w="850" w:type="dxa"/>
            <w:vAlign w:val="center"/>
          </w:tcPr>
          <w:p>
            <w:pPr>
              <w:pStyle w:val="13"/>
            </w:pPr>
            <w:r>
              <w:t>3</w:t>
            </w:r>
          </w:p>
        </w:tc>
        <w:tc>
          <w:tcPr>
            <w:tcW w:w="850" w:type="dxa"/>
            <w:vAlign w:val="center"/>
          </w:tcPr>
          <w:p>
            <w:pPr>
              <w:pStyle w:val="13"/>
            </w:pPr>
            <w:r>
              <w:t>0.16</w:t>
            </w:r>
          </w:p>
        </w:tc>
        <w:tc>
          <w:tcPr>
            <w:tcW w:w="964" w:type="dxa"/>
            <w:vAlign w:val="center"/>
          </w:tcPr>
          <w:p>
            <w:pPr>
              <w:pStyle w:val="13"/>
            </w:pPr>
            <w:r>
              <w:t>0.48</w:t>
            </w: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其他家具</w:t>
            </w:r>
          </w:p>
        </w:tc>
        <w:tc>
          <w:tcPr>
            <w:tcW w:w="1134" w:type="dxa"/>
            <w:vAlign w:val="center"/>
          </w:tcPr>
          <w:p>
            <w:pPr>
              <w:pStyle w:val="14"/>
            </w:pPr>
            <w:r>
              <w:t>A05019900</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80</w:t>
            </w:r>
          </w:p>
        </w:tc>
        <w:tc>
          <w:tcPr>
            <w:tcW w:w="850" w:type="dxa"/>
            <w:vAlign w:val="center"/>
          </w:tcPr>
          <w:p>
            <w:pPr>
              <w:pStyle w:val="13"/>
            </w:pPr>
            <w:r>
              <w:t>0.02</w:t>
            </w:r>
          </w:p>
        </w:tc>
        <w:tc>
          <w:tcPr>
            <w:tcW w:w="964" w:type="dxa"/>
            <w:vAlign w:val="center"/>
          </w:tcPr>
          <w:p>
            <w:pPr>
              <w:pStyle w:val="13"/>
            </w:pPr>
            <w:r>
              <w:t>1.60</w:t>
            </w:r>
          </w:p>
        </w:tc>
        <w:tc>
          <w:tcPr>
            <w:tcW w:w="964" w:type="dxa"/>
            <w:vAlign w:val="center"/>
          </w:tcPr>
          <w:p>
            <w:pPr>
              <w:pStyle w:val="13"/>
            </w:pPr>
            <w:r>
              <w:t>1.60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应用软件</w:t>
            </w:r>
          </w:p>
        </w:tc>
        <w:tc>
          <w:tcPr>
            <w:tcW w:w="1134" w:type="dxa"/>
            <w:vAlign w:val="center"/>
          </w:tcPr>
          <w:p>
            <w:pPr>
              <w:pStyle w:val="14"/>
            </w:pPr>
            <w:r>
              <w:t>A08060303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3.50</w:t>
            </w:r>
          </w:p>
        </w:tc>
        <w:tc>
          <w:tcPr>
            <w:tcW w:w="964" w:type="dxa"/>
            <w:vAlign w:val="center"/>
          </w:tcPr>
          <w:p>
            <w:pPr>
              <w:pStyle w:val="13"/>
            </w:pPr>
            <w:r>
              <w:t>3.50</w:t>
            </w:r>
          </w:p>
        </w:tc>
        <w:tc>
          <w:tcPr>
            <w:tcW w:w="964" w:type="dxa"/>
            <w:vAlign w:val="center"/>
          </w:tcPr>
          <w:p>
            <w:pPr>
              <w:pStyle w:val="13"/>
            </w:pPr>
            <w:r>
              <w:t>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3.30</w:t>
            </w:r>
          </w:p>
        </w:tc>
        <w:tc>
          <w:tcPr>
            <w:tcW w:w="964" w:type="dxa"/>
            <w:vAlign w:val="center"/>
          </w:tcPr>
          <w:p>
            <w:pPr>
              <w:pStyle w:val="13"/>
            </w:pPr>
            <w:r>
              <w:t>3.30</w:t>
            </w:r>
          </w:p>
        </w:tc>
        <w:tc>
          <w:tcPr>
            <w:tcW w:w="964" w:type="dxa"/>
            <w:vAlign w:val="center"/>
          </w:tcPr>
          <w:p>
            <w:pPr>
              <w:pStyle w:val="13"/>
            </w:pPr>
            <w:r>
              <w:t>3.30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31.10</w:t>
            </w:r>
          </w:p>
        </w:tc>
        <w:tc>
          <w:tcPr>
            <w:tcW w:w="964" w:type="dxa"/>
            <w:vAlign w:val="center"/>
          </w:tcPr>
          <w:p>
            <w:pPr>
              <w:pStyle w:val="13"/>
            </w:pPr>
            <w:r>
              <w:t>31.10</w:t>
            </w:r>
          </w:p>
        </w:tc>
        <w:tc>
          <w:tcPr>
            <w:tcW w:w="964" w:type="dxa"/>
            <w:vAlign w:val="center"/>
          </w:tcPr>
          <w:p>
            <w:pPr>
              <w:pStyle w:val="13"/>
            </w:pPr>
            <w:r>
              <w:t>31.10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28.90</w:t>
            </w:r>
          </w:p>
        </w:tc>
        <w:tc>
          <w:tcPr>
            <w:tcW w:w="964" w:type="dxa"/>
            <w:vAlign w:val="center"/>
          </w:tcPr>
          <w:p>
            <w:pPr>
              <w:pStyle w:val="13"/>
            </w:pPr>
            <w:r>
              <w:t>28.90</w:t>
            </w:r>
          </w:p>
        </w:tc>
        <w:tc>
          <w:tcPr>
            <w:tcW w:w="964" w:type="dxa"/>
            <w:vAlign w:val="center"/>
          </w:tcPr>
          <w:p>
            <w:pPr>
              <w:pStyle w:val="13"/>
            </w:pPr>
            <w:r>
              <w:t>28.90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7.68</w:t>
            </w:r>
          </w:p>
        </w:tc>
        <w:tc>
          <w:tcPr>
            <w:tcW w:w="964" w:type="dxa"/>
            <w:vAlign w:val="center"/>
          </w:tcPr>
          <w:p>
            <w:pPr>
              <w:pStyle w:val="13"/>
            </w:pPr>
            <w:r>
              <w:t>7.68</w:t>
            </w:r>
          </w:p>
        </w:tc>
        <w:tc>
          <w:tcPr>
            <w:tcW w:w="964" w:type="dxa"/>
            <w:vAlign w:val="center"/>
          </w:tcPr>
          <w:p>
            <w:pPr>
              <w:pStyle w:val="13"/>
            </w:pPr>
            <w:r>
              <w:t>7.68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5.25</w:t>
            </w:r>
          </w:p>
        </w:tc>
        <w:tc>
          <w:tcPr>
            <w:tcW w:w="964" w:type="dxa"/>
            <w:vAlign w:val="center"/>
          </w:tcPr>
          <w:p>
            <w:pPr>
              <w:pStyle w:val="13"/>
            </w:pPr>
            <w:r>
              <w:t>5.25</w:t>
            </w:r>
          </w:p>
        </w:tc>
        <w:tc>
          <w:tcPr>
            <w:tcW w:w="964" w:type="dxa"/>
            <w:vAlign w:val="center"/>
          </w:tcPr>
          <w:p>
            <w:pPr>
              <w:pStyle w:val="13"/>
            </w:pPr>
            <w:r>
              <w:t>5.25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520.55</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4.95</w:t>
            </w:r>
          </w:p>
        </w:tc>
        <w:tc>
          <w:tcPr>
            <w:tcW w:w="964" w:type="dxa"/>
            <w:vAlign w:val="center"/>
          </w:tcPr>
          <w:p>
            <w:pPr>
              <w:pStyle w:val="13"/>
            </w:pPr>
            <w:r>
              <w:t>4.95</w:t>
            </w:r>
          </w:p>
        </w:tc>
        <w:tc>
          <w:tcPr>
            <w:tcW w:w="964" w:type="dxa"/>
            <w:vAlign w:val="center"/>
          </w:tcPr>
          <w:p>
            <w:pPr>
              <w:pStyle w:val="13"/>
            </w:pPr>
            <w:r>
              <w:t>4.95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外事、港澳综合事务管理经费</w:t>
            </w:r>
          </w:p>
        </w:tc>
        <w:tc>
          <w:tcPr>
            <w:tcW w:w="964" w:type="dxa"/>
            <w:vAlign w:val="center"/>
          </w:tcPr>
          <w:p>
            <w:pPr>
              <w:pStyle w:val="13"/>
            </w:pPr>
            <w:r>
              <w:t>180.87</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外事、港澳综合事务管理经费</w:t>
            </w:r>
          </w:p>
        </w:tc>
        <w:tc>
          <w:tcPr>
            <w:tcW w:w="964" w:type="dxa"/>
            <w:vAlign w:val="center"/>
          </w:tcPr>
          <w:p>
            <w:pPr>
              <w:pStyle w:val="13"/>
            </w:pPr>
            <w:r>
              <w:t>180.87</w:t>
            </w:r>
          </w:p>
        </w:tc>
        <w:tc>
          <w:tcPr>
            <w:tcW w:w="1134" w:type="dxa"/>
            <w:vAlign w:val="center"/>
          </w:tcPr>
          <w:p>
            <w:pPr>
              <w:pStyle w:val="14"/>
            </w:pPr>
            <w:r>
              <w:t>其他运行维护服务</w:t>
            </w:r>
          </w:p>
        </w:tc>
        <w:tc>
          <w:tcPr>
            <w:tcW w:w="1134" w:type="dxa"/>
            <w:vAlign w:val="center"/>
          </w:tcPr>
          <w:p>
            <w:pPr>
              <w:pStyle w:val="14"/>
            </w:pPr>
            <w:r>
              <w:t>C16079900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49.50</w:t>
            </w:r>
          </w:p>
        </w:tc>
        <w:tc>
          <w:tcPr>
            <w:tcW w:w="964" w:type="dxa"/>
            <w:vAlign w:val="center"/>
          </w:tcPr>
          <w:p>
            <w:pPr>
              <w:pStyle w:val="13"/>
            </w:pPr>
            <w:r>
              <w:t>49.50</w:t>
            </w:r>
          </w:p>
        </w:tc>
        <w:tc>
          <w:tcPr>
            <w:tcW w:w="964" w:type="dxa"/>
            <w:vAlign w:val="center"/>
          </w:tcPr>
          <w:p>
            <w:pPr>
              <w:pStyle w:val="13"/>
            </w:pPr>
            <w:r>
              <w:t>49.50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外事、港澳综合事务管理经费</w:t>
            </w:r>
          </w:p>
        </w:tc>
        <w:tc>
          <w:tcPr>
            <w:tcW w:w="964" w:type="dxa"/>
            <w:vAlign w:val="center"/>
          </w:tcPr>
          <w:p>
            <w:pPr>
              <w:pStyle w:val="13"/>
            </w:pPr>
            <w:r>
              <w:t>180.87</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11.00</w:t>
            </w:r>
          </w:p>
        </w:tc>
        <w:tc>
          <w:tcPr>
            <w:tcW w:w="964" w:type="dxa"/>
            <w:vAlign w:val="center"/>
          </w:tcPr>
          <w:p>
            <w:pPr>
              <w:pStyle w:val="13"/>
            </w:pPr>
            <w:r>
              <w:t>11.00</w:t>
            </w:r>
          </w:p>
        </w:tc>
        <w:tc>
          <w:tcPr>
            <w:tcW w:w="964" w:type="dxa"/>
            <w:vAlign w:val="center"/>
          </w:tcPr>
          <w:p>
            <w:pPr>
              <w:pStyle w:val="13"/>
            </w:pPr>
            <w:r>
              <w:t>11.00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河北省国际合作会客厅（线上）项目经费</w:t>
            </w:r>
          </w:p>
        </w:tc>
        <w:tc>
          <w:tcPr>
            <w:tcW w:w="964" w:type="dxa"/>
            <w:vAlign w:val="center"/>
          </w:tcPr>
          <w:p>
            <w:pPr>
              <w:pStyle w:val="13"/>
            </w:pPr>
            <w:r>
              <w:t>516.00</w:t>
            </w:r>
          </w:p>
        </w:tc>
        <w:tc>
          <w:tcPr>
            <w:tcW w:w="1134" w:type="dxa"/>
            <w:vAlign w:val="center"/>
          </w:tcPr>
          <w:p>
            <w:pPr>
              <w:pStyle w:val="14"/>
            </w:pPr>
            <w:r>
              <w:t>通用应用软件开发服务</w:t>
            </w:r>
          </w:p>
        </w:tc>
        <w:tc>
          <w:tcPr>
            <w:tcW w:w="1134" w:type="dxa"/>
            <w:vAlign w:val="center"/>
          </w:tcPr>
          <w:p>
            <w:pPr>
              <w:pStyle w:val="14"/>
            </w:pPr>
            <w:r>
              <w:t>C16010301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304.05</w:t>
            </w:r>
          </w:p>
        </w:tc>
        <w:tc>
          <w:tcPr>
            <w:tcW w:w="964" w:type="dxa"/>
            <w:vAlign w:val="center"/>
          </w:tcPr>
          <w:p>
            <w:pPr>
              <w:pStyle w:val="13"/>
            </w:pPr>
            <w:r>
              <w:t>304.05</w:t>
            </w:r>
          </w:p>
        </w:tc>
        <w:tc>
          <w:tcPr>
            <w:tcW w:w="964" w:type="dxa"/>
            <w:vAlign w:val="center"/>
          </w:tcPr>
          <w:p>
            <w:pPr>
              <w:pStyle w:val="13"/>
            </w:pPr>
            <w:r>
              <w:t>304.05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河北省国际合作会客厅（线上）项目经费</w:t>
            </w:r>
          </w:p>
        </w:tc>
        <w:tc>
          <w:tcPr>
            <w:tcW w:w="964" w:type="dxa"/>
            <w:vAlign w:val="center"/>
          </w:tcPr>
          <w:p>
            <w:pPr>
              <w:pStyle w:val="13"/>
            </w:pPr>
            <w:r>
              <w:t>516.00</w:t>
            </w:r>
          </w:p>
        </w:tc>
        <w:tc>
          <w:tcPr>
            <w:tcW w:w="1134" w:type="dxa"/>
            <w:vAlign w:val="center"/>
          </w:tcPr>
          <w:p>
            <w:pPr>
              <w:pStyle w:val="14"/>
            </w:pPr>
            <w:r>
              <w:t>通用应用软件开发服务</w:t>
            </w:r>
          </w:p>
        </w:tc>
        <w:tc>
          <w:tcPr>
            <w:tcW w:w="1134" w:type="dxa"/>
            <w:vAlign w:val="center"/>
          </w:tcPr>
          <w:p>
            <w:pPr>
              <w:pStyle w:val="14"/>
            </w:pPr>
            <w:r>
              <w:t>C16010301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75.95</w:t>
            </w:r>
          </w:p>
        </w:tc>
        <w:tc>
          <w:tcPr>
            <w:tcW w:w="964" w:type="dxa"/>
            <w:vAlign w:val="center"/>
          </w:tcPr>
          <w:p>
            <w:pPr>
              <w:pStyle w:val="13"/>
            </w:pPr>
            <w:r>
              <w:t>75.95</w:t>
            </w:r>
          </w:p>
        </w:tc>
        <w:tc>
          <w:tcPr>
            <w:tcW w:w="964" w:type="dxa"/>
            <w:vAlign w:val="center"/>
          </w:tcPr>
          <w:p>
            <w:pPr>
              <w:pStyle w:val="13"/>
            </w:pPr>
            <w:r>
              <w:t>75.95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河北省国际合作会客厅（线上）项目经费</w:t>
            </w:r>
          </w:p>
        </w:tc>
        <w:tc>
          <w:tcPr>
            <w:tcW w:w="964" w:type="dxa"/>
            <w:vAlign w:val="center"/>
          </w:tcPr>
          <w:p>
            <w:pPr>
              <w:pStyle w:val="13"/>
            </w:pPr>
            <w:r>
              <w:t>516.00</w:t>
            </w:r>
          </w:p>
        </w:tc>
        <w:tc>
          <w:tcPr>
            <w:tcW w:w="1134" w:type="dxa"/>
            <w:vAlign w:val="center"/>
          </w:tcPr>
          <w:p>
            <w:pPr>
              <w:pStyle w:val="14"/>
            </w:pPr>
            <w:r>
              <w:t>通用应用软件开发服务</w:t>
            </w:r>
          </w:p>
        </w:tc>
        <w:tc>
          <w:tcPr>
            <w:tcW w:w="1134" w:type="dxa"/>
            <w:vAlign w:val="center"/>
          </w:tcPr>
          <w:p>
            <w:pPr>
              <w:pStyle w:val="14"/>
            </w:pPr>
            <w:r>
              <w:t>C16010301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57.55</w:t>
            </w:r>
          </w:p>
        </w:tc>
        <w:tc>
          <w:tcPr>
            <w:tcW w:w="964" w:type="dxa"/>
            <w:vAlign w:val="center"/>
          </w:tcPr>
          <w:p>
            <w:pPr>
              <w:pStyle w:val="13"/>
            </w:pPr>
            <w:r>
              <w:t>57.55</w:t>
            </w:r>
          </w:p>
        </w:tc>
        <w:tc>
          <w:tcPr>
            <w:tcW w:w="964" w:type="dxa"/>
            <w:vAlign w:val="center"/>
          </w:tcPr>
          <w:p>
            <w:pPr>
              <w:pStyle w:val="13"/>
            </w:pPr>
            <w:r>
              <w:t>57.55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河北省国际合作会客厅（线上）项目经费</w:t>
            </w:r>
          </w:p>
        </w:tc>
        <w:tc>
          <w:tcPr>
            <w:tcW w:w="964" w:type="dxa"/>
            <w:vAlign w:val="center"/>
          </w:tcPr>
          <w:p>
            <w:pPr>
              <w:pStyle w:val="13"/>
            </w:pPr>
            <w:r>
              <w:t>516.00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54.45</w:t>
            </w:r>
          </w:p>
        </w:tc>
        <w:tc>
          <w:tcPr>
            <w:tcW w:w="964" w:type="dxa"/>
            <w:vAlign w:val="center"/>
          </w:tcPr>
          <w:p>
            <w:pPr>
              <w:pStyle w:val="13"/>
            </w:pPr>
            <w:r>
              <w:t>54.45</w:t>
            </w:r>
          </w:p>
        </w:tc>
        <w:tc>
          <w:tcPr>
            <w:tcW w:w="964" w:type="dxa"/>
            <w:vAlign w:val="center"/>
          </w:tcPr>
          <w:p>
            <w:pPr>
              <w:pStyle w:val="13"/>
            </w:pPr>
            <w:r>
              <w:t>54.45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河北省国际合作会客厅（线上）项目经费</w:t>
            </w:r>
          </w:p>
        </w:tc>
        <w:tc>
          <w:tcPr>
            <w:tcW w:w="964" w:type="dxa"/>
            <w:vAlign w:val="center"/>
          </w:tcPr>
          <w:p>
            <w:pPr>
              <w:pStyle w:val="13"/>
            </w:pPr>
            <w:r>
              <w:t>516.00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河北省国际友城联络人交流会</w:t>
            </w:r>
          </w:p>
        </w:tc>
        <w:tc>
          <w:tcPr>
            <w:tcW w:w="964" w:type="dxa"/>
            <w:vAlign w:val="center"/>
          </w:tcPr>
          <w:p>
            <w:pPr>
              <w:pStyle w:val="13"/>
            </w:pPr>
            <w:r>
              <w:t>34.00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网络安全和信息化运维经费</w:t>
            </w:r>
          </w:p>
        </w:tc>
        <w:tc>
          <w:tcPr>
            <w:tcW w:w="964" w:type="dxa"/>
            <w:vAlign w:val="center"/>
          </w:tcPr>
          <w:p>
            <w:pPr>
              <w:pStyle w:val="13"/>
            </w:pPr>
            <w:r>
              <w:t>240.00</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66.20</w:t>
            </w:r>
          </w:p>
        </w:tc>
        <w:tc>
          <w:tcPr>
            <w:tcW w:w="964" w:type="dxa"/>
            <w:vAlign w:val="center"/>
          </w:tcPr>
          <w:p>
            <w:pPr>
              <w:pStyle w:val="13"/>
            </w:pPr>
            <w:r>
              <w:t>66.20</w:t>
            </w:r>
          </w:p>
        </w:tc>
        <w:tc>
          <w:tcPr>
            <w:tcW w:w="964" w:type="dxa"/>
            <w:vAlign w:val="center"/>
          </w:tcPr>
          <w:p>
            <w:pPr>
              <w:pStyle w:val="13"/>
            </w:pPr>
            <w:r>
              <w:t>66.20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网络安全和信息化运维经费</w:t>
            </w:r>
          </w:p>
        </w:tc>
        <w:tc>
          <w:tcPr>
            <w:tcW w:w="964" w:type="dxa"/>
            <w:vAlign w:val="center"/>
          </w:tcPr>
          <w:p>
            <w:pPr>
              <w:pStyle w:val="13"/>
            </w:pPr>
            <w:r>
              <w:t>240.00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32.00</w:t>
            </w:r>
          </w:p>
        </w:tc>
        <w:tc>
          <w:tcPr>
            <w:tcW w:w="964" w:type="dxa"/>
            <w:vAlign w:val="center"/>
          </w:tcPr>
          <w:p>
            <w:pPr>
              <w:pStyle w:val="13"/>
            </w:pPr>
            <w:r>
              <w:t>32.00</w:t>
            </w:r>
          </w:p>
        </w:tc>
        <w:tc>
          <w:tcPr>
            <w:tcW w:w="964" w:type="dxa"/>
            <w:vAlign w:val="center"/>
          </w:tcPr>
          <w:p>
            <w:pPr>
              <w:pStyle w:val="13"/>
            </w:pPr>
            <w:r>
              <w:t>32.00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网络安全和信息化运维经费</w:t>
            </w:r>
          </w:p>
        </w:tc>
        <w:tc>
          <w:tcPr>
            <w:tcW w:w="964" w:type="dxa"/>
            <w:vAlign w:val="center"/>
          </w:tcPr>
          <w:p>
            <w:pPr>
              <w:pStyle w:val="13"/>
            </w:pPr>
            <w:r>
              <w:t>240.00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85.80</w:t>
            </w:r>
          </w:p>
        </w:tc>
        <w:tc>
          <w:tcPr>
            <w:tcW w:w="964" w:type="dxa"/>
            <w:vAlign w:val="center"/>
          </w:tcPr>
          <w:p>
            <w:pPr>
              <w:pStyle w:val="13"/>
            </w:pPr>
            <w:r>
              <w:t>85.80</w:t>
            </w:r>
          </w:p>
        </w:tc>
        <w:tc>
          <w:tcPr>
            <w:tcW w:w="964" w:type="dxa"/>
            <w:vAlign w:val="center"/>
          </w:tcPr>
          <w:p>
            <w:pPr>
              <w:pStyle w:val="13"/>
            </w:pPr>
            <w:r>
              <w:t>85.80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网络安全和信息化运维经费</w:t>
            </w:r>
          </w:p>
        </w:tc>
        <w:tc>
          <w:tcPr>
            <w:tcW w:w="964" w:type="dxa"/>
            <w:vAlign w:val="center"/>
          </w:tcPr>
          <w:p>
            <w:pPr>
              <w:pStyle w:val="13"/>
            </w:pPr>
            <w:r>
              <w:t>240.00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53.40</w:t>
            </w:r>
          </w:p>
        </w:tc>
        <w:tc>
          <w:tcPr>
            <w:tcW w:w="964" w:type="dxa"/>
            <w:vAlign w:val="center"/>
          </w:tcPr>
          <w:p>
            <w:pPr>
              <w:pStyle w:val="13"/>
            </w:pPr>
            <w:r>
              <w:t>53.40</w:t>
            </w:r>
          </w:p>
        </w:tc>
        <w:tc>
          <w:tcPr>
            <w:tcW w:w="964" w:type="dxa"/>
            <w:vAlign w:val="center"/>
          </w:tcPr>
          <w:p>
            <w:pPr>
              <w:pStyle w:val="13"/>
            </w:pPr>
            <w:r>
              <w:t>53.40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友好城市交往费</w:t>
            </w:r>
          </w:p>
        </w:tc>
        <w:tc>
          <w:tcPr>
            <w:tcW w:w="964" w:type="dxa"/>
            <w:vAlign w:val="center"/>
          </w:tcPr>
          <w:p>
            <w:pPr>
              <w:pStyle w:val="13"/>
            </w:pPr>
            <w:r>
              <w:t>60.00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14.50</w:t>
            </w:r>
          </w:p>
        </w:tc>
        <w:tc>
          <w:tcPr>
            <w:tcW w:w="964" w:type="dxa"/>
            <w:vAlign w:val="center"/>
          </w:tcPr>
          <w:p>
            <w:pPr>
              <w:pStyle w:val="13"/>
            </w:pPr>
            <w:r>
              <w:t>14.50</w:t>
            </w:r>
          </w:p>
        </w:tc>
        <w:tc>
          <w:tcPr>
            <w:tcW w:w="964" w:type="dxa"/>
            <w:vAlign w:val="center"/>
          </w:tcPr>
          <w:p>
            <w:pPr>
              <w:pStyle w:val="13"/>
            </w:pPr>
            <w:r>
              <w:t>14.50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河北省人民对外友好协会秘书处小计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0.30</w:t>
            </w:r>
          </w:p>
        </w:tc>
        <w:tc>
          <w:tcPr>
            <w:tcW w:w="964" w:type="dxa"/>
            <w:vAlign w:val="center"/>
          </w:tcPr>
          <w:p>
            <w:pPr>
              <w:pStyle w:val="17"/>
            </w:pPr>
            <w:r>
              <w:t>0.30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32.41</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15</w:t>
            </w:r>
          </w:p>
        </w:tc>
        <w:tc>
          <w:tcPr>
            <w:tcW w:w="850" w:type="dxa"/>
            <w:vAlign w:val="center"/>
          </w:tcPr>
          <w:p>
            <w:pPr>
              <w:pStyle w:val="13"/>
            </w:pPr>
            <w:r>
              <w:t>0.02</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河北省国际交流外事中心小计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19.60</w:t>
            </w:r>
          </w:p>
        </w:tc>
        <w:tc>
          <w:tcPr>
            <w:tcW w:w="964" w:type="dxa"/>
            <w:vAlign w:val="center"/>
          </w:tcPr>
          <w:p>
            <w:pPr>
              <w:pStyle w:val="17"/>
            </w:pPr>
            <w:r>
              <w:t>19.60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81.94</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81.94</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81.94</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14.00</w:t>
            </w:r>
          </w:p>
        </w:tc>
        <w:tc>
          <w:tcPr>
            <w:tcW w:w="964" w:type="dxa"/>
            <w:vAlign w:val="center"/>
          </w:tcPr>
          <w:p>
            <w:pPr>
              <w:pStyle w:val="13"/>
            </w:pPr>
            <w:r>
              <w:t>14.00</w:t>
            </w:r>
          </w:p>
        </w:tc>
        <w:tc>
          <w:tcPr>
            <w:tcW w:w="964" w:type="dxa"/>
            <w:vAlign w:val="center"/>
          </w:tcPr>
          <w:p>
            <w:pPr>
              <w:pStyle w:val="13"/>
            </w:pPr>
            <w:r>
              <w:t>14.00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81.94</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河北省人民政府外事办公室（含所属单位）上年末固定资产金额为2027.40万元（详见下表）。本年度拟购置固定资产总额为78.46万元，已按要求列入政府采购预算，详见政府采购预算表。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438河北省人民政府外事办公室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2027.40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1303.13</w:t>
            </w:r>
          </w:p>
        </w:tc>
        <w:tc>
          <w:tcPr>
            <w:tcW w:w="2835" w:type="dxa"/>
            <w:vAlign w:val="center"/>
          </w:tcPr>
          <w:p>
            <w:pPr>
              <w:pStyle w:val="13"/>
            </w:pPr>
            <w:r>
              <w:t>560.43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679.41</w:t>
            </w:r>
          </w:p>
        </w:tc>
        <w:tc>
          <w:tcPr>
            <w:tcW w:w="2835" w:type="dxa"/>
            <w:vAlign w:val="center"/>
          </w:tcPr>
          <w:p>
            <w:pPr>
              <w:pStyle w:val="13"/>
            </w:pPr>
            <w:r>
              <w:t>283.43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144.22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1935</w:t>
            </w:r>
          </w:p>
        </w:tc>
        <w:tc>
          <w:tcPr>
            <w:tcW w:w="2835" w:type="dxa"/>
            <w:vAlign w:val="center"/>
          </w:tcPr>
          <w:p>
            <w:pPr>
              <w:pStyle w:val="13"/>
            </w:pPr>
            <w:r>
              <w:t>1322.75</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ZDgyMmM0ZWNkYWZjNGYzOGI4ODc5ZWJkZjQ4ZWQifQ=="/>
  </w:docVars>
  <w:rsids>
    <w:rsidRoot w:val="00D3228B"/>
    <w:rsid w:val="0091732E"/>
    <w:rsid w:val="00A27758"/>
    <w:rsid w:val="00D3228B"/>
    <w:rsid w:val="16CB7D2E"/>
    <w:rsid w:val="2AF7198D"/>
    <w:rsid w:val="3DCA7DB9"/>
    <w:rsid w:val="50541D8B"/>
    <w:rsid w:val="5447172D"/>
    <w:rsid w:val="5BCF050D"/>
    <w:rsid w:val="5CF677FF"/>
    <w:rsid w:val="5D8F40B5"/>
    <w:rsid w:val="628B21E3"/>
    <w:rsid w:val="67F3146E"/>
    <w:rsid w:val="7E55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5" Type="http://schemas.openxmlformats.org/officeDocument/2006/relationships/fontTable" Target="fontTable.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2023-01-13T15:07:11Z</dcterms:created>
  <dcterms:modified xsi:type="dcterms:W3CDTF">2023-01-13T07:07:11Z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2023-01-13T15:07:09Z</dcterms:created>
  <dcterms:modified xsi:type="dcterms:W3CDTF">2023-01-13T07:07:09Z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2023-01-13T15:07:08Z</dcterms:created>
  <dcterms:modified xsi:type="dcterms:W3CDTF">2023-01-13T07:07:08Z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2023-01-13T15:07:25Z</dcterms:created>
  <dcterms:modified xsi:type="dcterms:W3CDTF">2023-01-13T07:07:25Z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2023-01-13T15:07:10Z</dcterms:created>
  <dcterms:modified xsi:type="dcterms:W3CDTF">2023-01-13T07:07:10Z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2023-01-13T15:07:09Z</dcterms:created>
  <dcterms:modified xsi:type="dcterms:W3CDTF">2023-01-13T07:07:09Z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2023-01-13T15:07:09Z</dcterms:created>
  <dcterms:modified xsi:type="dcterms:W3CDTF">2023-01-13T07:07:09Z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2023-01-13T15:07:20Z</dcterms:created>
  <dcterms:modified xsi:type="dcterms:W3CDTF">2023-01-13T07:07:20Z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2023-01-13T15:07:19Z</dcterms:created>
  <dcterms:modified xsi:type="dcterms:W3CDTF">2023-01-13T07:07:19Z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2023-01-13T15:07:17Z</dcterms:created>
  <dcterms:modified xsi:type="dcterms:W3CDTF">2023-01-13T07:07:17Z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2023-01-13T15:07:20Z</dcterms:created>
  <dcterms:modified xsi:type="dcterms:W3CDTF">2023-01-13T07:07:20Z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2023-01-13T15:07:19Z</dcterms:created>
  <dcterms:modified xsi:type="dcterms:W3CDTF">2023-01-13T07:07:19Z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2023-01-13T15:07:10Z</dcterms:created>
  <dcterms:modified xsi:type="dcterms:W3CDTF">2023-01-13T07:07:10Z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2023-01-13T15:07:30Z</dcterms:created>
  <dcterms:modified xsi:type="dcterms:W3CDTF">2023-01-13T07:07:30Z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2023-01-13T15:07:08Z</dcterms:created>
  <dcterms:modified xsi:type="dcterms:W3CDTF">2023-01-13T07:07:08Z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2023-01-13T15:07:24Z</dcterms:created>
  <dcterms:modified xsi:type="dcterms:W3CDTF">2023-01-13T07:07:24Z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2023-01-13T15:07:10Z</dcterms:created>
  <dcterms:modified xsi:type="dcterms:W3CDTF">2023-01-13T07:07:10Z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2023-01-13T15:07:24Z</dcterms:created>
  <dcterms:modified xsi:type="dcterms:W3CDTF">2023-01-13T07:07:24Z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2023-01-13T15:07:09Z</dcterms:created>
  <dcterms:modified xsi:type="dcterms:W3CDTF">2023-01-13T07:07:09Z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2023-01-13T15:07:29Z</dcterms:created>
  <dcterms:modified xsi:type="dcterms:W3CDTF">2023-01-13T07:07:28Z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2023-01-13T15:07:21Z</dcterms:created>
  <dcterms:modified xsi:type="dcterms:W3CDTF">2023-01-13T07:07:21Z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2023-01-13T15:07:20Z</dcterms:created>
  <dcterms:modified xsi:type="dcterms:W3CDTF">2023-01-13T07:07:20Z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2023-01-13T15:07:09Z</dcterms:created>
  <dcterms:modified xsi:type="dcterms:W3CDTF">2023-01-13T07:07:09Z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2023-01-13T15:07:06Z</dcterms:created>
  <dcterms:modified xsi:type="dcterms:W3CDTF">2023-01-13T07:07:05Z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2023-01-13T15:07:20Z</dcterms:created>
  <dcterms:modified xsi:type="dcterms:W3CDTF">2023-01-13T07:07:20Z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2023-01-13T15:07:19Z</dcterms:created>
  <dcterms:modified xsi:type="dcterms:W3CDTF">2023-01-13T07:07:19Z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2023-01-13T15:07:08Z</dcterms:created>
  <dcterms:modified xsi:type="dcterms:W3CDTF">2023-01-13T07:07:08Z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2023-01-13T15:07:29Z</dcterms:created>
  <dcterms:modified xsi:type="dcterms:W3CDTF">2023-01-13T07:07:29Z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2023-01-13T15:07:19Z</dcterms:created>
  <dcterms:modified xsi:type="dcterms:W3CDTF">2023-01-13T07:07:19Z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4BFAA64-FF54-458F-ACF0-E65E7431DA86}">
  <ds:schemaRefs/>
</ds:datastoreItem>
</file>

<file path=customXml/itemProps11.xml><?xml version="1.0" encoding="utf-8"?>
<ds:datastoreItem xmlns:ds="http://schemas.openxmlformats.org/officeDocument/2006/customXml" ds:itemID="{4D8D20FF-82E3-4F2F-B3C5-32F104AE2956}">
  <ds:schemaRefs/>
</ds:datastoreItem>
</file>

<file path=customXml/itemProps12.xml><?xml version="1.0" encoding="utf-8"?>
<ds:datastoreItem xmlns:ds="http://schemas.openxmlformats.org/officeDocument/2006/customXml" ds:itemID="{B4D9C5D2-DDCB-4759-8BC8-7A86CAC5ADB2}">
  <ds:schemaRefs/>
</ds:datastoreItem>
</file>

<file path=customXml/itemProps13.xml><?xml version="1.0" encoding="utf-8"?>
<ds:datastoreItem xmlns:ds="http://schemas.openxmlformats.org/officeDocument/2006/customXml" ds:itemID="{E80196E3-DB8D-4AFD-9C12-07FF8CAE4270}">
  <ds:schemaRefs/>
</ds:datastoreItem>
</file>

<file path=customXml/itemProps14.xml><?xml version="1.0" encoding="utf-8"?>
<ds:datastoreItem xmlns:ds="http://schemas.openxmlformats.org/officeDocument/2006/customXml" ds:itemID="{416EA0B9-74A3-455A-8220-F8C3E99E349A}">
  <ds:schemaRefs/>
</ds:datastoreItem>
</file>

<file path=customXml/itemProps15.xml><?xml version="1.0" encoding="utf-8"?>
<ds:datastoreItem xmlns:ds="http://schemas.openxmlformats.org/officeDocument/2006/customXml" ds:itemID="{E1701851-A3AB-4F16-A404-D0F1E224FE30}">
  <ds:schemaRefs/>
</ds:datastoreItem>
</file>

<file path=customXml/itemProps16.xml><?xml version="1.0" encoding="utf-8"?>
<ds:datastoreItem xmlns:ds="http://schemas.openxmlformats.org/officeDocument/2006/customXml" ds:itemID="{BA4EFB03-DD68-45D3-9929-19063002C463}">
  <ds:schemaRefs/>
</ds:datastoreItem>
</file>

<file path=customXml/itemProps17.xml><?xml version="1.0" encoding="utf-8"?>
<ds:datastoreItem xmlns:ds="http://schemas.openxmlformats.org/officeDocument/2006/customXml" ds:itemID="{1364CB3C-2BFC-484E-88D7-87C1A4CB6EBC}">
  <ds:schemaRefs/>
</ds:datastoreItem>
</file>

<file path=customXml/itemProps18.xml><?xml version="1.0" encoding="utf-8"?>
<ds:datastoreItem xmlns:ds="http://schemas.openxmlformats.org/officeDocument/2006/customXml" ds:itemID="{ABFD4C71-A642-4972-9C73-CC39F187D7FD}">
  <ds:schemaRefs/>
</ds:datastoreItem>
</file>

<file path=customXml/itemProps19.xml><?xml version="1.0" encoding="utf-8"?>
<ds:datastoreItem xmlns:ds="http://schemas.openxmlformats.org/officeDocument/2006/customXml" ds:itemID="{A0519E72-37D9-4693-929D-F99128251A0F}">
  <ds:schemaRefs/>
</ds:datastoreItem>
</file>

<file path=customXml/itemProps2.xml><?xml version="1.0" encoding="utf-8"?>
<ds:datastoreItem xmlns:ds="http://schemas.openxmlformats.org/officeDocument/2006/customXml" ds:itemID="{6DD746A2-63CF-4AEB-BD0D-7EC573195B16}">
  <ds:schemaRefs/>
</ds:datastoreItem>
</file>

<file path=customXml/itemProps20.xml><?xml version="1.0" encoding="utf-8"?>
<ds:datastoreItem xmlns:ds="http://schemas.openxmlformats.org/officeDocument/2006/customXml" ds:itemID="{E7E64781-EABD-4D5D-A1D1-B39D6E94C5FB}">
  <ds:schemaRefs/>
</ds:datastoreItem>
</file>

<file path=customXml/itemProps21.xml><?xml version="1.0" encoding="utf-8"?>
<ds:datastoreItem xmlns:ds="http://schemas.openxmlformats.org/officeDocument/2006/customXml" ds:itemID="{03F94D72-DC88-410A-92CB-5E8885EDA253}">
  <ds:schemaRefs/>
</ds:datastoreItem>
</file>

<file path=customXml/itemProps22.xml><?xml version="1.0" encoding="utf-8"?>
<ds:datastoreItem xmlns:ds="http://schemas.openxmlformats.org/officeDocument/2006/customXml" ds:itemID="{AA27F52C-5E94-4435-9516-0477F64C16E4}">
  <ds:schemaRefs/>
</ds:datastoreItem>
</file>

<file path=customXml/itemProps23.xml><?xml version="1.0" encoding="utf-8"?>
<ds:datastoreItem xmlns:ds="http://schemas.openxmlformats.org/officeDocument/2006/customXml" ds:itemID="{8CF98F55-1A75-4971-A77E-ABA54FEC7140}">
  <ds:schemaRefs/>
</ds:datastoreItem>
</file>

<file path=customXml/itemProps24.xml><?xml version="1.0" encoding="utf-8"?>
<ds:datastoreItem xmlns:ds="http://schemas.openxmlformats.org/officeDocument/2006/customXml" ds:itemID="{428C9E11-AFCA-44AD-A4D4-6BC4E725B434}">
  <ds:schemaRefs/>
</ds:datastoreItem>
</file>

<file path=customXml/itemProps25.xml><?xml version="1.0" encoding="utf-8"?>
<ds:datastoreItem xmlns:ds="http://schemas.openxmlformats.org/officeDocument/2006/customXml" ds:itemID="{0478CF98-679C-483A-814F-679386A1CD2D}">
  <ds:schemaRefs/>
</ds:datastoreItem>
</file>

<file path=customXml/itemProps26.xml><?xml version="1.0" encoding="utf-8"?>
<ds:datastoreItem xmlns:ds="http://schemas.openxmlformats.org/officeDocument/2006/customXml" ds:itemID="{7CA57948-3338-48E8-A09B-84EF47922E6C}">
  <ds:schemaRefs/>
</ds:datastoreItem>
</file>

<file path=customXml/itemProps27.xml><?xml version="1.0" encoding="utf-8"?>
<ds:datastoreItem xmlns:ds="http://schemas.openxmlformats.org/officeDocument/2006/customXml" ds:itemID="{D781AB84-C63C-446C-A103-27946185DA62}">
  <ds:schemaRefs/>
</ds:datastoreItem>
</file>

<file path=customXml/itemProps28.xml><?xml version="1.0" encoding="utf-8"?>
<ds:datastoreItem xmlns:ds="http://schemas.openxmlformats.org/officeDocument/2006/customXml" ds:itemID="{2B174F13-8034-4CC5-AA67-95CAE869D4E3}">
  <ds:schemaRefs/>
</ds:datastoreItem>
</file>

<file path=customXml/itemProps29.xml><?xml version="1.0" encoding="utf-8"?>
<ds:datastoreItem xmlns:ds="http://schemas.openxmlformats.org/officeDocument/2006/customXml" ds:itemID="{0D163E54-DFF6-46FE-8276-E1753F8102F7}">
  <ds:schemaRefs/>
</ds:datastoreItem>
</file>

<file path=customXml/itemProps3.xml><?xml version="1.0" encoding="utf-8"?>
<ds:datastoreItem xmlns:ds="http://schemas.openxmlformats.org/officeDocument/2006/customXml" ds:itemID="{4BA9D086-1218-4668-BD92-43EA2BDFF540}">
  <ds:schemaRefs/>
</ds:datastoreItem>
</file>

<file path=customXml/itemProps30.xml><?xml version="1.0" encoding="utf-8"?>
<ds:datastoreItem xmlns:ds="http://schemas.openxmlformats.org/officeDocument/2006/customXml" ds:itemID="{AA4D99EF-D8F7-4FCD-9965-1107F64D2296}">
  <ds:schemaRefs/>
</ds:datastoreItem>
</file>

<file path=customXml/itemProps31.xml><?xml version="1.0" encoding="utf-8"?>
<ds:datastoreItem xmlns:ds="http://schemas.openxmlformats.org/officeDocument/2006/customXml" ds:itemID="{C846F607-6572-4931-B360-E53372EC3036}">
  <ds:schemaRefs/>
</ds:datastoreItem>
</file>

<file path=customXml/itemProps32.xml><?xml version="1.0" encoding="utf-8"?>
<ds:datastoreItem xmlns:ds="http://schemas.openxmlformats.org/officeDocument/2006/customXml" ds:itemID="{92E1DF4B-336E-43F4-BDD3-D41829B45D36}">
  <ds:schemaRefs/>
</ds:datastoreItem>
</file>

<file path=customXml/itemProps33.xml><?xml version="1.0" encoding="utf-8"?>
<ds:datastoreItem xmlns:ds="http://schemas.openxmlformats.org/officeDocument/2006/customXml" ds:itemID="{CBDE4FEC-3B64-41E3-A92E-398B837A499A}">
  <ds:schemaRefs/>
</ds:datastoreItem>
</file>

<file path=customXml/itemProps34.xml><?xml version="1.0" encoding="utf-8"?>
<ds:datastoreItem xmlns:ds="http://schemas.openxmlformats.org/officeDocument/2006/customXml" ds:itemID="{21FE1C51-C3F7-4B8C-8C00-DC7E773F459E}">
  <ds:schemaRefs/>
</ds:datastoreItem>
</file>

<file path=customXml/itemProps35.xml><?xml version="1.0" encoding="utf-8"?>
<ds:datastoreItem xmlns:ds="http://schemas.openxmlformats.org/officeDocument/2006/customXml" ds:itemID="{5E555304-B7E6-41C9-BD05-8051970DA5F1}">
  <ds:schemaRefs/>
</ds:datastoreItem>
</file>

<file path=customXml/itemProps36.xml><?xml version="1.0" encoding="utf-8"?>
<ds:datastoreItem xmlns:ds="http://schemas.openxmlformats.org/officeDocument/2006/customXml" ds:itemID="{09E6F8EF-5E25-4409-A7EB-950EDB804DEC}">
  <ds:schemaRefs/>
</ds:datastoreItem>
</file>

<file path=customXml/itemProps37.xml><?xml version="1.0" encoding="utf-8"?>
<ds:datastoreItem xmlns:ds="http://schemas.openxmlformats.org/officeDocument/2006/customXml" ds:itemID="{BD1DB8DB-FEC3-4A31-9D9B-E7B6D0E3B0B5}">
  <ds:schemaRefs/>
</ds:datastoreItem>
</file>

<file path=customXml/itemProps38.xml><?xml version="1.0" encoding="utf-8"?>
<ds:datastoreItem xmlns:ds="http://schemas.openxmlformats.org/officeDocument/2006/customXml" ds:itemID="{BBB157EA-777E-44D3-990A-A8C9DA2B2572}">
  <ds:schemaRefs/>
</ds:datastoreItem>
</file>

<file path=customXml/itemProps39.xml><?xml version="1.0" encoding="utf-8"?>
<ds:datastoreItem xmlns:ds="http://schemas.openxmlformats.org/officeDocument/2006/customXml" ds:itemID="{58AD247A-5F45-488B-B106-44D253CC2F2A}">
  <ds:schemaRefs/>
</ds:datastoreItem>
</file>

<file path=customXml/itemProps4.xml><?xml version="1.0" encoding="utf-8"?>
<ds:datastoreItem xmlns:ds="http://schemas.openxmlformats.org/officeDocument/2006/customXml" ds:itemID="{E438080B-8C7F-427D-A16C-80A725521950}">
  <ds:schemaRefs/>
</ds:datastoreItem>
</file>

<file path=customXml/itemProps40.xml><?xml version="1.0" encoding="utf-8"?>
<ds:datastoreItem xmlns:ds="http://schemas.openxmlformats.org/officeDocument/2006/customXml" ds:itemID="{32B38E8A-1B81-4614-85CD-0B8D34561488}">
  <ds:schemaRefs/>
</ds:datastoreItem>
</file>

<file path=customXml/itemProps41.xml><?xml version="1.0" encoding="utf-8"?>
<ds:datastoreItem xmlns:ds="http://schemas.openxmlformats.org/officeDocument/2006/customXml" ds:itemID="{A863FBC8-8B01-4B28-AEC0-8E416DE62CC7}">
  <ds:schemaRefs/>
</ds:datastoreItem>
</file>

<file path=customXml/itemProps42.xml><?xml version="1.0" encoding="utf-8"?>
<ds:datastoreItem xmlns:ds="http://schemas.openxmlformats.org/officeDocument/2006/customXml" ds:itemID="{A5516891-0701-41E0-8093-F26747B5AAE9}">
  <ds:schemaRefs/>
</ds:datastoreItem>
</file>

<file path=customXml/itemProps43.xml><?xml version="1.0" encoding="utf-8"?>
<ds:datastoreItem xmlns:ds="http://schemas.openxmlformats.org/officeDocument/2006/customXml" ds:itemID="{00B49AAA-7FA9-4811-A8CD-0C3EE6C17C0D}">
  <ds:schemaRefs/>
</ds:datastoreItem>
</file>

<file path=customXml/itemProps44.xml><?xml version="1.0" encoding="utf-8"?>
<ds:datastoreItem xmlns:ds="http://schemas.openxmlformats.org/officeDocument/2006/customXml" ds:itemID="{CEFD7DDC-0BE1-49A1-9446-D959979182AE}">
  <ds:schemaRefs/>
</ds:datastoreItem>
</file>

<file path=customXml/itemProps45.xml><?xml version="1.0" encoding="utf-8"?>
<ds:datastoreItem xmlns:ds="http://schemas.openxmlformats.org/officeDocument/2006/customXml" ds:itemID="{48D29449-CFF2-468C-9144-E9995C45EE11}">
  <ds:schemaRefs/>
</ds:datastoreItem>
</file>

<file path=customXml/itemProps46.xml><?xml version="1.0" encoding="utf-8"?>
<ds:datastoreItem xmlns:ds="http://schemas.openxmlformats.org/officeDocument/2006/customXml" ds:itemID="{ECA4BA26-F7C1-445B-9FCB-8FE6F0AF1A64}">
  <ds:schemaRefs/>
</ds:datastoreItem>
</file>

<file path=customXml/itemProps47.xml><?xml version="1.0" encoding="utf-8"?>
<ds:datastoreItem xmlns:ds="http://schemas.openxmlformats.org/officeDocument/2006/customXml" ds:itemID="{647608DC-BA8A-4976-BBBF-EFC5F13B0649}">
  <ds:schemaRefs/>
</ds:datastoreItem>
</file>

<file path=customXml/itemProps48.xml><?xml version="1.0" encoding="utf-8"?>
<ds:datastoreItem xmlns:ds="http://schemas.openxmlformats.org/officeDocument/2006/customXml" ds:itemID="{08C10DA2-7160-4B39-AFF4-5C9F1E7ACAD3}">
  <ds:schemaRefs/>
</ds:datastoreItem>
</file>

<file path=customXml/itemProps49.xml><?xml version="1.0" encoding="utf-8"?>
<ds:datastoreItem xmlns:ds="http://schemas.openxmlformats.org/officeDocument/2006/customXml" ds:itemID="{4022579C-3516-4CF7-983D-AFDF3DBC17B6}">
  <ds:schemaRefs/>
</ds:datastoreItem>
</file>

<file path=customXml/itemProps5.xml><?xml version="1.0" encoding="utf-8"?>
<ds:datastoreItem xmlns:ds="http://schemas.openxmlformats.org/officeDocument/2006/customXml" ds:itemID="{0BB7BDEF-5455-45A3-B0D0-7EED7BF5C6BB}">
  <ds:schemaRefs/>
</ds:datastoreItem>
</file>

<file path=customXml/itemProps50.xml><?xml version="1.0" encoding="utf-8"?>
<ds:datastoreItem xmlns:ds="http://schemas.openxmlformats.org/officeDocument/2006/customXml" ds:itemID="{349F973D-7024-46D9-A8CF-8CDD7DA65C5A}">
  <ds:schemaRefs/>
</ds:datastoreItem>
</file>

<file path=customXml/itemProps51.xml><?xml version="1.0" encoding="utf-8"?>
<ds:datastoreItem xmlns:ds="http://schemas.openxmlformats.org/officeDocument/2006/customXml" ds:itemID="{7FD3F3DB-7C47-41C5-B39E-C489627021DF}">
  <ds:schemaRefs/>
</ds:datastoreItem>
</file>

<file path=customXml/itemProps52.xml><?xml version="1.0" encoding="utf-8"?>
<ds:datastoreItem xmlns:ds="http://schemas.openxmlformats.org/officeDocument/2006/customXml" ds:itemID="{62E353CC-FD24-403B-96F2-A2AEFCA2B9FD}">
  <ds:schemaRefs/>
</ds:datastoreItem>
</file>

<file path=customXml/itemProps53.xml><?xml version="1.0" encoding="utf-8"?>
<ds:datastoreItem xmlns:ds="http://schemas.openxmlformats.org/officeDocument/2006/customXml" ds:itemID="{CABD864F-88AC-400E-80E3-67DB0800BD88}">
  <ds:schemaRefs/>
</ds:datastoreItem>
</file>

<file path=customXml/itemProps54.xml><?xml version="1.0" encoding="utf-8"?>
<ds:datastoreItem xmlns:ds="http://schemas.openxmlformats.org/officeDocument/2006/customXml" ds:itemID="{2875DADA-FDB6-4373-84B9-3DE37F93BB24}">
  <ds:schemaRefs/>
</ds:datastoreItem>
</file>

<file path=customXml/itemProps55.xml><?xml version="1.0" encoding="utf-8"?>
<ds:datastoreItem xmlns:ds="http://schemas.openxmlformats.org/officeDocument/2006/customXml" ds:itemID="{63085991-C1DC-4254-828B-953802449653}">
  <ds:schemaRefs/>
</ds:datastoreItem>
</file>

<file path=customXml/itemProps56.xml><?xml version="1.0" encoding="utf-8"?>
<ds:datastoreItem xmlns:ds="http://schemas.openxmlformats.org/officeDocument/2006/customXml" ds:itemID="{8EEB7BFB-6693-416E-932B-D1DBED3EB381}">
  <ds:schemaRefs/>
</ds:datastoreItem>
</file>

<file path=customXml/itemProps57.xml><?xml version="1.0" encoding="utf-8"?>
<ds:datastoreItem xmlns:ds="http://schemas.openxmlformats.org/officeDocument/2006/customXml" ds:itemID="{5525355F-052D-47A7-9785-A2EFA67175AE}">
  <ds:schemaRefs/>
</ds:datastoreItem>
</file>

<file path=customXml/itemProps58.xml><?xml version="1.0" encoding="utf-8"?>
<ds:datastoreItem xmlns:ds="http://schemas.openxmlformats.org/officeDocument/2006/customXml" ds:itemID="{7B9B3CDC-87B8-4014-8A24-F2531103C365}">
  <ds:schemaRefs/>
</ds:datastoreItem>
</file>

<file path=customXml/itemProps59.xml><?xml version="1.0" encoding="utf-8"?>
<ds:datastoreItem xmlns:ds="http://schemas.openxmlformats.org/officeDocument/2006/customXml" ds:itemID="{C73A39DF-6B58-4BD5-9AF0-F9B1946D87A2}">
  <ds:schemaRefs/>
</ds:datastoreItem>
</file>

<file path=customXml/itemProps6.xml><?xml version="1.0" encoding="utf-8"?>
<ds:datastoreItem xmlns:ds="http://schemas.openxmlformats.org/officeDocument/2006/customXml" ds:itemID="{A87ACFC8-4055-4962-8D28-FE1CA717B7EA}">
  <ds:schemaRefs/>
</ds:datastoreItem>
</file>

<file path=customXml/itemProps7.xml><?xml version="1.0" encoding="utf-8"?>
<ds:datastoreItem xmlns:ds="http://schemas.openxmlformats.org/officeDocument/2006/customXml" ds:itemID="{DC1AB5B3-9808-4141-A34D-FCED4B3DE2E1}">
  <ds:schemaRefs/>
</ds:datastoreItem>
</file>

<file path=customXml/itemProps8.xml><?xml version="1.0" encoding="utf-8"?>
<ds:datastoreItem xmlns:ds="http://schemas.openxmlformats.org/officeDocument/2006/customXml" ds:itemID="{2660E695-EFEE-4760-9B25-269F120116B6}">
  <ds:schemaRefs/>
</ds:datastoreItem>
</file>

<file path=customXml/itemProps9.xml><?xml version="1.0" encoding="utf-8"?>
<ds:datastoreItem xmlns:ds="http://schemas.openxmlformats.org/officeDocument/2006/customXml" ds:itemID="{CA0EE0FC-F831-4D36-965B-6081178F890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15171</Words>
  <Characters>18574</Characters>
  <Lines>424</Lines>
  <Paragraphs>119</Paragraphs>
  <TotalTime>0</TotalTime>
  <ScaleCrop>false</ScaleCrop>
  <LinksUpToDate>false</LinksUpToDate>
  <CharactersWithSpaces>18748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2023-01-13T07:12:00Z</dcterms:created>
  <dc:creator>C</dc:creator>
  <cp:lastModifiedBy>Administrator</cp:lastModifiedBy>
  <dcterms:modified xsi:type="dcterms:W3CDTF">2024-01-16T02:46:48Z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C7FA51ADBDB841D78B44DDEA7E9FA0AC</vt:lpwstr>
  </property>
</Properties>
</file>