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文星标宋" w:hAnsi="文星标宋" w:eastAsia="文星标宋" w:cs="文星标宋"/>
          <w:sz w:val="44"/>
          <w:szCs w:val="44"/>
        </w:rPr>
      </w:pPr>
    </w:p>
    <w:p>
      <w:pPr>
        <w:ind w:firstLine="880" w:firstLineChars="200"/>
        <w:jc w:val="center"/>
        <w:rPr>
          <w:rFonts w:ascii="文星标宋" w:hAnsi="文星标宋" w:eastAsia="文星标宋" w:cs="文星标宋"/>
          <w:sz w:val="44"/>
          <w:szCs w:val="44"/>
        </w:rPr>
      </w:pPr>
    </w:p>
    <w:p>
      <w:pPr>
        <w:ind w:firstLine="880" w:firstLineChars="200"/>
        <w:jc w:val="center"/>
        <w:rPr>
          <w:rFonts w:ascii="方正小标宋_GBK" w:hAnsi="文星标宋" w:eastAsia="方正小标宋_GBK" w:cs="文星标宋"/>
          <w:sz w:val="44"/>
          <w:szCs w:val="44"/>
        </w:rPr>
      </w:pPr>
      <w:r>
        <w:rPr>
          <w:rFonts w:hint="eastAsia" w:ascii="方正小标宋_GBK" w:hAnsi="文星标宋" w:eastAsia="方正小标宋_GBK" w:cs="文星标宋"/>
          <w:sz w:val="44"/>
          <w:szCs w:val="44"/>
        </w:rPr>
        <w:t>河北省人民政府外事办公室2018年部门预算信息公开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按照《中华人民共和国预算法》、《地方预决算公开操作规程》和《河北省省级预算公开办法》规定，现将河北省人民政府外事办公室2018年部门预算公开如下：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一）贯彻执行党和国家对外方针政策、侨务政策、涉外法规以及省委、省政府关于外事、侨务工作的指示和决定。</w:t>
      </w:r>
      <w:bookmarkStart w:id="2" w:name="_GoBack"/>
      <w:bookmarkEnd w:id="2"/>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（二）协调本省重大外事、侨务事项；审核各部门、各单位报请省委、省政府审批的外事、侨务文件；利用对外交往渠道，为全省经济建设和社会发展服务。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三）承办省级领导人出访报批和对外交往事宜及邀请外国相当于我国现职副省部长级以上人员来访的具体报批事宜；归口管理全省因公出国、赴港澳工作及邀请外国人来华工作；承办中央授权范围内的因公出国、赴港澳审批、审核工作，邀请外国人员来访的申请；为我省因公出国、赴港澳人员颁发护照、赴港澳通行证及签注，办理签证申请；办理应邀来访的外国人员签证通知函电以及其他领事业务；管理、指导本省企事业单位邀请外国人员来华商务活动的发邀工作；承办我驻外使领馆来函、来电的处理；协同有关部门管理外国留学生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四）负责来冀访问的外国国宾、党宾和其他重要外宾接待工作；接待和管理来冀采访的外国记者；接待来冀进行公务活动的驻华外交人员；统筹安排和管理本省与外国领事机构的交往活动；统筹协调省级领导人外事接待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（五）管理本省与外国友好省州（县） 、友好城市以及其他结好单位的交往活动，办理对外结好的报批手续；指导民间对外交往工作。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（六）承办县（市）对外开放申报工作；协助有关部门处理涉外、涉侨、涉港澳案件。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（七）负责全省归侨、侨眷、港澳同胞眷属工作，依法保护归侨侨眷的合法权益和华侨华人在省内的合法权益。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（八）负责全省国外侨务工作；会同有关部门做好引进华侨华人资金、技术、人才工作；组织接待来冀华侨、华人、港澳同胞；通过侨务渠道开展对台工作。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（九）配合有关部门做好对外宣传及归侨侨眷的宣传教育工作；协同有关部门审核本省重要涉外、涉侨、涉港澳报道稿件和有关文稿。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（十）承担省委外事工作领导小组办公室日常工作。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shd w:val="clear" w:color="auto" w:fill="FFFFFF"/>
        </w:rPr>
        <w:t>　　（十一）承办中央、国家有关部门和省委、省政府交办的其他事项。</w:t>
      </w:r>
    </w:p>
    <w:p>
      <w:pPr>
        <w:autoSpaceDE w:val="0"/>
        <w:autoSpaceDN w:val="0"/>
        <w:adjustRightInd w:val="0"/>
        <w:ind w:left="198"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1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3827" w:type="dxa"/>
            <w:vMerge w:val="restart"/>
            <w:vAlign w:val="center"/>
          </w:tcPr>
          <w:p>
            <w:pPr>
              <w:spacing w:line="56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56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560" w:lineRule="exact"/>
              <w:jc w:val="center"/>
              <w:rPr>
                <w:rFonts w:ascii="方正书宋_GBK" w:eastAsia="方正书宋_GBK"/>
                <w:b/>
              </w:rPr>
            </w:pPr>
            <w:r>
              <w:rPr>
                <w:rFonts w:hint="eastAsia" w:ascii="方正书宋_GBK" w:eastAsia="方正书宋_GBK"/>
                <w:b/>
              </w:rPr>
              <w:t>单位规格</w:t>
            </w:r>
          </w:p>
        </w:tc>
        <w:tc>
          <w:tcPr>
            <w:tcW w:w="2918" w:type="dxa"/>
            <w:vMerge w:val="restart"/>
            <w:vAlign w:val="center"/>
          </w:tcPr>
          <w:p>
            <w:pPr>
              <w:spacing w:line="56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3827" w:type="dxa"/>
            <w:vMerge w:val="continue"/>
            <w:vAlign w:val="center"/>
          </w:tcPr>
          <w:p>
            <w:pPr>
              <w:spacing w:line="560" w:lineRule="exact"/>
              <w:jc w:val="left"/>
              <w:outlineLvl w:val="0"/>
            </w:pPr>
          </w:p>
        </w:tc>
        <w:tc>
          <w:tcPr>
            <w:tcW w:w="1134" w:type="dxa"/>
            <w:vMerge w:val="continue"/>
            <w:vAlign w:val="center"/>
          </w:tcPr>
          <w:p>
            <w:pPr>
              <w:spacing w:line="560" w:lineRule="exact"/>
              <w:jc w:val="left"/>
              <w:outlineLvl w:val="0"/>
            </w:pPr>
          </w:p>
        </w:tc>
        <w:tc>
          <w:tcPr>
            <w:tcW w:w="1276" w:type="dxa"/>
            <w:vMerge w:val="continue"/>
            <w:vAlign w:val="center"/>
          </w:tcPr>
          <w:p>
            <w:pPr>
              <w:spacing w:line="560" w:lineRule="exact"/>
              <w:jc w:val="left"/>
              <w:outlineLvl w:val="0"/>
            </w:pPr>
          </w:p>
        </w:tc>
        <w:tc>
          <w:tcPr>
            <w:tcW w:w="2918" w:type="dxa"/>
            <w:vMerge w:val="continue"/>
            <w:vAlign w:val="center"/>
          </w:tcPr>
          <w:p>
            <w:pPr>
              <w:spacing w:line="56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vAlign w:val="center"/>
          </w:tcPr>
          <w:p>
            <w:pPr>
              <w:spacing w:line="56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560" w:lineRule="exact"/>
              <w:jc w:val="center"/>
              <w:rPr>
                <w:rFonts w:ascii="方正书宋_GBK" w:eastAsia="方正书宋_GBK"/>
                <w:b/>
              </w:rPr>
            </w:pPr>
          </w:p>
        </w:tc>
        <w:tc>
          <w:tcPr>
            <w:tcW w:w="1276" w:type="dxa"/>
            <w:vAlign w:val="center"/>
          </w:tcPr>
          <w:p>
            <w:pPr>
              <w:spacing w:line="560" w:lineRule="exact"/>
              <w:jc w:val="center"/>
              <w:rPr>
                <w:rFonts w:ascii="方正书宋_GBK" w:eastAsia="方正书宋_GBK"/>
                <w:b/>
              </w:rPr>
            </w:pPr>
          </w:p>
        </w:tc>
        <w:tc>
          <w:tcPr>
            <w:tcW w:w="2918" w:type="dxa"/>
            <w:vAlign w:val="center"/>
          </w:tcPr>
          <w:p>
            <w:pPr>
              <w:spacing w:line="56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vAlign w:val="center"/>
          </w:tcPr>
          <w:p>
            <w:pPr>
              <w:spacing w:line="560" w:lineRule="exact"/>
              <w:jc w:val="left"/>
              <w:rPr>
                <w:rFonts w:ascii="方正书宋_GBK" w:eastAsia="方正书宋_GBK"/>
              </w:rPr>
            </w:pPr>
            <w:r>
              <w:rPr>
                <w:rFonts w:hint="eastAsia" w:ascii="方正书宋_GBK" w:eastAsia="方正书宋_GBK"/>
              </w:rPr>
              <w:t>河北省人民政府外事办公室</w:t>
            </w:r>
          </w:p>
        </w:tc>
        <w:tc>
          <w:tcPr>
            <w:tcW w:w="1134" w:type="dxa"/>
            <w:vAlign w:val="center"/>
          </w:tcPr>
          <w:p>
            <w:pPr>
              <w:spacing w:line="56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560" w:lineRule="exact"/>
              <w:jc w:val="center"/>
              <w:rPr>
                <w:rFonts w:ascii="方正书宋_GBK" w:eastAsia="方正书宋_GBK"/>
              </w:rPr>
            </w:pPr>
            <w:r>
              <w:rPr>
                <w:rFonts w:hint="eastAsia" w:ascii="方正书宋_GBK" w:eastAsia="方正书宋_GBK"/>
              </w:rPr>
              <w:t>正厅局级</w:t>
            </w:r>
          </w:p>
        </w:tc>
        <w:tc>
          <w:tcPr>
            <w:tcW w:w="2918" w:type="dxa"/>
            <w:vAlign w:val="center"/>
          </w:tcPr>
          <w:p>
            <w:pPr>
              <w:spacing w:line="56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vAlign w:val="center"/>
          </w:tcPr>
          <w:p>
            <w:pPr>
              <w:spacing w:line="560" w:lineRule="exact"/>
              <w:jc w:val="left"/>
              <w:rPr>
                <w:rFonts w:ascii="方正书宋_GBK" w:eastAsia="方正书宋_GBK"/>
              </w:rPr>
            </w:pPr>
            <w:r>
              <w:rPr>
                <w:rFonts w:hint="eastAsia" w:ascii="方正书宋_GBK" w:eastAsia="方正书宋_GBK"/>
              </w:rPr>
              <w:t>河北省人民对外友好协会秘书处</w:t>
            </w:r>
          </w:p>
        </w:tc>
        <w:tc>
          <w:tcPr>
            <w:tcW w:w="1134" w:type="dxa"/>
            <w:vAlign w:val="center"/>
          </w:tcPr>
          <w:p>
            <w:pPr>
              <w:spacing w:line="56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560" w:lineRule="exact"/>
              <w:jc w:val="center"/>
              <w:rPr>
                <w:rFonts w:ascii="方正书宋_GBK" w:eastAsia="方正书宋_GBK"/>
              </w:rPr>
            </w:pPr>
            <w:r>
              <w:rPr>
                <w:rFonts w:hint="eastAsia" w:ascii="方正书宋_GBK" w:eastAsia="方正书宋_GBK"/>
              </w:rPr>
              <w:t>正处级</w:t>
            </w:r>
          </w:p>
        </w:tc>
        <w:tc>
          <w:tcPr>
            <w:tcW w:w="2918" w:type="dxa"/>
            <w:vAlign w:val="center"/>
          </w:tcPr>
          <w:p>
            <w:pPr>
              <w:spacing w:line="56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vAlign w:val="center"/>
          </w:tcPr>
          <w:p>
            <w:pPr>
              <w:spacing w:line="560" w:lineRule="exact"/>
              <w:jc w:val="left"/>
              <w:rPr>
                <w:rFonts w:ascii="方正书宋_GBK" w:eastAsia="方正书宋_GBK"/>
              </w:rPr>
            </w:pPr>
            <w:r>
              <w:rPr>
                <w:rFonts w:hint="eastAsia" w:ascii="方正书宋_GBK" w:eastAsia="方正书宋_GBK"/>
              </w:rPr>
              <w:t>河北省外事服务中心</w:t>
            </w:r>
          </w:p>
        </w:tc>
        <w:tc>
          <w:tcPr>
            <w:tcW w:w="1134" w:type="dxa"/>
            <w:vAlign w:val="center"/>
          </w:tcPr>
          <w:p>
            <w:pPr>
              <w:spacing w:line="56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560" w:lineRule="exact"/>
              <w:jc w:val="center"/>
              <w:rPr>
                <w:rFonts w:ascii="方正书宋_GBK" w:eastAsia="方正书宋_GBK"/>
              </w:rPr>
            </w:pPr>
            <w:r>
              <w:rPr>
                <w:rFonts w:hint="eastAsia" w:ascii="方正书宋_GBK" w:eastAsia="方正书宋_GBK"/>
              </w:rPr>
              <w:t>正处级</w:t>
            </w:r>
          </w:p>
        </w:tc>
        <w:tc>
          <w:tcPr>
            <w:tcW w:w="2918" w:type="dxa"/>
            <w:vAlign w:val="center"/>
          </w:tcPr>
          <w:p>
            <w:pPr>
              <w:spacing w:line="56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vAlign w:val="center"/>
          </w:tcPr>
          <w:p>
            <w:pPr>
              <w:spacing w:line="560" w:lineRule="exact"/>
              <w:jc w:val="left"/>
              <w:rPr>
                <w:rFonts w:ascii="方正书宋_GBK" w:eastAsia="方正书宋_GBK"/>
              </w:rPr>
            </w:pPr>
            <w:r>
              <w:rPr>
                <w:rFonts w:hint="eastAsia" w:ascii="方正书宋_GBK" w:eastAsia="方正书宋_GBK"/>
              </w:rPr>
              <w:t>河北省因公电子护照中心</w:t>
            </w:r>
          </w:p>
        </w:tc>
        <w:tc>
          <w:tcPr>
            <w:tcW w:w="1134" w:type="dxa"/>
            <w:vAlign w:val="center"/>
          </w:tcPr>
          <w:p>
            <w:pPr>
              <w:spacing w:line="56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560" w:lineRule="exact"/>
              <w:jc w:val="center"/>
              <w:rPr>
                <w:rFonts w:ascii="方正书宋_GBK" w:eastAsia="方正书宋_GBK"/>
              </w:rPr>
            </w:pPr>
            <w:r>
              <w:rPr>
                <w:rFonts w:hint="eastAsia" w:ascii="方正书宋_GBK" w:eastAsia="方正书宋_GBK"/>
              </w:rPr>
              <w:t>正处级</w:t>
            </w:r>
          </w:p>
        </w:tc>
        <w:tc>
          <w:tcPr>
            <w:tcW w:w="2918" w:type="dxa"/>
            <w:vAlign w:val="center"/>
          </w:tcPr>
          <w:p>
            <w:pPr>
              <w:spacing w:line="560" w:lineRule="exact"/>
              <w:jc w:val="center"/>
              <w:rPr>
                <w:rFonts w:ascii="方正书宋_GBK" w:eastAsia="方正书宋_GBK"/>
              </w:rPr>
            </w:pPr>
            <w:r>
              <w:rPr>
                <w:rFonts w:hint="eastAsia" w:ascii="方正书宋_GBK" w:eastAsia="方正书宋_GBK"/>
              </w:rPr>
              <w:t>财政性资金基本保证</w:t>
            </w:r>
          </w:p>
        </w:tc>
      </w:tr>
    </w:tbl>
    <w:p>
      <w:pPr>
        <w:jc w:val="center"/>
        <w:outlineLvl w:val="0"/>
        <w:rPr>
          <w:rFonts w:ascii="Times New Roman" w:hAnsi="Times New Roman" w:eastAsia="方正小标宋_GBK" w:cs="Times New Roman"/>
          <w:sz w:val="32"/>
          <w:szCs w:val="24"/>
        </w:rPr>
      </w:pPr>
    </w:p>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hint="eastAsia" w:ascii="仿宋_GB2312" w:hAnsi="仿宋_GB2312" w:eastAsia="仿宋_GB2312" w:cs="仿宋_GB2312"/>
          <w:sz w:val="32"/>
          <w:szCs w:val="32"/>
        </w:rPr>
        <w:t>按照预算管理有关规定，目前我省部门预算的编制实行综合预算制度，即全部收入和支出都反映在预算中。河北省人民政府外事办公室机关及所属事业单位的收支包含在部门预算中。</w:t>
      </w:r>
    </w:p>
    <w:p>
      <w:p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1、收入说明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反映本部门当年全部收入。2018年预算收入4299.16万元，其中：一般公共预算收入4043.16万元，基金预算收入0万元，财政专户核拨收入0万元，其他来源收入256万元。</w:t>
      </w:r>
    </w:p>
    <w:p>
      <w:p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2、支出说明</w:t>
      </w:r>
    </w:p>
    <w:p>
      <w:pPr>
        <w:ind w:firstLine="640"/>
        <w:rPr>
          <w:rFonts w:ascii="Times New Roman" w:hAnsi="Times New Roman" w:eastAsia="方正仿宋_GBK" w:cs="Times New Roman"/>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河北省人民政府外事办公室年度部门预算中支出预算的总体情况。2018年支出预算4299.16万元，其中基本支出2967.35万元，包括人员经费2340.56万元和日常公用经费626.79万元；项目支出1242.88万元，主要为外事港澳接待费、侨务扶贫救济费、涉外论坛专项经费等；其他支出88.93万元，主要为河北省外事服务中心经营支出。</w:t>
      </w:r>
    </w:p>
    <w:p>
      <w:pPr>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3、比上年增减情况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预算收支安排4299.16万元，较2017年预算增加888.36万元，其中：基本支出增加537.32万元，主要为增加人员经费支出；项目支出增加262.11万元，主要为涉外论坛专项经费项目支出；河北省处事服务中心比上年增加他支出88.93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2018年，我办机关运行经费共计安排522.05万元，主要用于办公区的日常维修、办公用房水电费、办公用房取暖费、办公用房物业管理费、差旅费、邮电费、专用材料及一般设备购置费等日常运行支出。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2018年，我办财政拨款“三公”经费预算安排444.2万元，其中因公出国（境）费139.09万元；公务用车购置及运维费20.40万元（其中：公务用车购置费为0万元，公务用车运维费20.40万元)；公务接待费284.71万元。与2017年相比持平，无增减变化。</w:t>
      </w:r>
    </w:p>
    <w:p>
      <w:pPr>
        <w:ind w:firstLine="640"/>
        <w:rPr>
          <w:rFonts w:ascii="黑体" w:hAnsi="黑体" w:eastAsia="黑体" w:cs="Times New Roman"/>
          <w:sz w:val="32"/>
          <w:szCs w:val="32"/>
        </w:rPr>
      </w:pPr>
      <w:r>
        <w:rPr>
          <w:rFonts w:hint="eastAsia" w:ascii="黑体" w:hAnsi="黑体" w:eastAsia="黑体" w:cs="Times New Roman"/>
          <w:sz w:val="32"/>
          <w:szCs w:val="32"/>
        </w:rPr>
        <w:t xml:space="preserve"> 五、绩效预算信息</w:t>
      </w:r>
    </w:p>
    <w:p>
      <w:pPr>
        <w:jc w:val="left"/>
        <w:rPr>
          <w:rFonts w:ascii="方正楷体_GBK" w:eastAsia="方正楷体_GBK"/>
          <w:b/>
          <w:sz w:val="28"/>
        </w:rPr>
      </w:pPr>
      <w:r>
        <w:rPr>
          <w:rFonts w:hint="eastAsia" w:ascii="方正楷体_GBK" w:eastAsia="方正楷体_GBK"/>
          <w:b/>
          <w:sz w:val="28"/>
        </w:rPr>
        <w:t xml:space="preserve">   </w:t>
      </w:r>
      <w:r>
        <w:rPr>
          <w:rFonts w:hint="eastAsia" w:ascii="楷体_GB2312" w:hAnsi="楷体_GB2312" w:eastAsia="楷体_GB2312" w:cs="楷体_GB2312"/>
          <w:b/>
          <w:sz w:val="32"/>
          <w:szCs w:val="32"/>
        </w:rPr>
        <w:t xml:space="preserve">  总体绩效目标：</w:t>
      </w:r>
    </w:p>
    <w:p>
      <w:pPr>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紧紧围绕国家对外工作整体部署，服务中国特色大国外交、推动形成全面开放新格局和建设开放型经济新体制。大力开展对外交往，积极为我省参与“一带一路”建设和对外合作铺路搭桥，提升我省国际知名度，为全省经济社会发展服务，依法保护归侨侨眷的合法权益和华侨华人在省内的合法权益，提高归侨和华侨参政议政的积极性。 </w:t>
      </w:r>
    </w:p>
    <w:p>
      <w:pPr>
        <w:jc w:val="left"/>
        <w:rPr>
          <w:rFonts w:ascii="方正楷体_GBK" w:eastAsia="方正楷体_GBK"/>
          <w:b/>
          <w:sz w:val="28"/>
        </w:rPr>
      </w:pPr>
      <w:r>
        <w:rPr>
          <w:rFonts w:hint="eastAsia" w:ascii="方正楷体_GBK" w:eastAsia="方正楷体_GBK"/>
          <w:b/>
          <w:sz w:val="28"/>
        </w:rPr>
        <w:t xml:space="preserve">     </w:t>
      </w:r>
      <w:r>
        <w:rPr>
          <w:rFonts w:hint="eastAsia" w:ascii="楷体_GB2312" w:hAnsi="楷体_GB2312" w:eastAsia="楷体_GB2312" w:cs="楷体_GB2312"/>
          <w:b/>
          <w:sz w:val="32"/>
          <w:szCs w:val="32"/>
        </w:rPr>
        <w:t>职责分类绩效目标：</w:t>
      </w:r>
    </w:p>
    <w:p>
      <w:pPr>
        <w:ind w:firstLine="800" w:firstLineChars="250"/>
        <w:rPr>
          <w:rFonts w:ascii="楷体_GB2312" w:hAnsi="楷体_GB2312" w:eastAsia="楷体_GB2312" w:cs="楷体_GB2312"/>
          <w:sz w:val="32"/>
          <w:szCs w:val="32"/>
        </w:rPr>
      </w:pPr>
      <w:r>
        <w:rPr>
          <w:rFonts w:hint="eastAsia" w:ascii="楷体_GB2312" w:hAnsi="楷体_GB2312" w:eastAsia="楷体_GB2312" w:cs="楷体_GB2312"/>
          <w:sz w:val="32"/>
          <w:szCs w:val="32"/>
        </w:rPr>
        <w:t>(一)外事、港澳活动与管理</w:t>
      </w:r>
    </w:p>
    <w:p>
      <w:pPr>
        <w:ind w:firstLine="560"/>
        <w:rPr>
          <w:rFonts w:ascii="仿宋_GB2312" w:hAnsi="仿宋_GB2312" w:eastAsia="仿宋_GB2312" w:cs="仿宋_GB2312"/>
          <w:sz w:val="32"/>
          <w:szCs w:val="32"/>
        </w:rPr>
      </w:pPr>
      <w:r>
        <w:rPr>
          <w:rFonts w:hint="eastAsia" w:ascii="方正仿宋_GBK" w:eastAsia="方正仿宋_GBK"/>
          <w:sz w:val="28"/>
        </w:rPr>
        <w:t xml:space="preserve"> </w:t>
      </w:r>
      <w:r>
        <w:rPr>
          <w:rFonts w:hint="eastAsia" w:ascii="仿宋_GB2312" w:hAnsi="仿宋_GB2312" w:eastAsia="仿宋_GB2312" w:cs="仿宋_GB2312"/>
          <w:sz w:val="32"/>
          <w:szCs w:val="32"/>
        </w:rPr>
        <w:t>进一步提高我省国际知名度，为全省经济社会发展服务。做好出访、来访报批工作，圆满完成出访任务，按规定做好邀请接待工作；加强与友城合作力度，积极探索建立新的友城关系；增进了解，建立信任，发展友谊，推动全省多领域对外交流合作，实现互利共赢、共同发展。</w:t>
      </w:r>
    </w:p>
    <w:p>
      <w:pPr>
        <w:rPr>
          <w:rFonts w:ascii="方正仿宋_GBK" w:eastAsia="方正仿宋_GBK"/>
          <w:sz w:val="28"/>
        </w:rPr>
      </w:pPr>
      <w:r>
        <w:rPr>
          <w:rFonts w:hint="eastAsia" w:ascii="方正仿宋_GBK" w:eastAsia="方正仿宋_GBK"/>
          <w:sz w:val="28"/>
        </w:rPr>
        <w:t xml:space="preserve">    </w:t>
      </w:r>
      <w:r>
        <w:rPr>
          <w:rFonts w:hint="eastAsia" w:ascii="楷体_GB2312" w:hAnsi="楷体_GB2312" w:eastAsia="楷体_GB2312" w:cs="楷体_GB2312"/>
          <w:sz w:val="32"/>
          <w:szCs w:val="32"/>
        </w:rPr>
        <w:t>（二）侨务活动与管理</w:t>
      </w:r>
    </w:p>
    <w:p>
      <w:pPr>
        <w:rPr>
          <w:rFonts w:ascii="方正仿宋_GBK" w:eastAsia="方正仿宋_GBK"/>
          <w:sz w:val="28"/>
        </w:rPr>
      </w:pPr>
      <w:r>
        <w:rPr>
          <w:rFonts w:hint="eastAsia" w:ascii="仿宋_GB2312" w:hAnsi="仿宋_GB2312" w:eastAsia="仿宋_GB2312" w:cs="仿宋_GB2312"/>
          <w:sz w:val="32"/>
          <w:szCs w:val="32"/>
        </w:rPr>
        <w:t xml:space="preserve">    密切与海外华侨华人重点社团、重点人士联系，开拓同海外侨界交流合作渠道，推动我省相关方面与华人华侨及其社团交流合作事项；依法保护归侨侨眷的合法权益和华侨华人在省内的合法权益，提高他们参政议政积极性。</w:t>
      </w:r>
    </w:p>
    <w:p>
      <w:pPr>
        <w:rPr>
          <w:rFonts w:ascii="方正仿宋_GBK" w:eastAsia="方正仿宋_GBK"/>
          <w:sz w:val="28"/>
        </w:rPr>
      </w:pPr>
      <w:r>
        <w:rPr>
          <w:rFonts w:hint="eastAsia" w:ascii="楷体_GB2312" w:hAnsi="楷体_GB2312" w:eastAsia="楷体_GB2312" w:cs="楷体_GB2312"/>
          <w:sz w:val="32"/>
          <w:szCs w:val="32"/>
        </w:rPr>
        <w:t xml:space="preserve">    （三）外事政务管理</w:t>
      </w:r>
      <w:r>
        <w:rPr>
          <w:rFonts w:ascii="方正仿宋_GBK" w:eastAsia="方正仿宋_GBK"/>
          <w:sz w:val="28"/>
        </w:rPr>
        <w:t xml:space="preserve">   </w:t>
      </w:r>
    </w:p>
    <w:p>
      <w:pPr>
        <w:rPr>
          <w:rFonts w:ascii="方正仿宋_GBK" w:eastAsia="方正仿宋_GBK"/>
          <w:sz w:val="28"/>
        </w:rPr>
      </w:pPr>
      <w:r>
        <w:rPr>
          <w:rFonts w:hint="eastAsia" w:ascii="方正仿宋_GBK" w:eastAsia="方正仿宋_GBK"/>
          <w:sz w:val="28"/>
        </w:rPr>
        <w:t xml:space="preserve">     </w:t>
      </w:r>
      <w:r>
        <w:rPr>
          <w:rFonts w:hint="eastAsia" w:ascii="仿宋_GB2312" w:hAnsi="仿宋_GB2312" w:eastAsia="仿宋_GB2312" w:cs="仿宋_GB2312"/>
          <w:sz w:val="32"/>
          <w:szCs w:val="32"/>
        </w:rPr>
        <w:t>依法行政，构建人民群众满意、勤政廉洁的政府部门；做好各项保障工作，确保机关工作正常高效运行，相关工作顺利开展。</w:t>
      </w:r>
    </w:p>
    <w:p>
      <w:pPr>
        <w:ind w:firstLine="560"/>
        <w:rPr>
          <w:rFonts w:ascii="楷体_GB2312" w:hAnsi="黑体" w:eastAsia="楷体_GB2312" w:cs="Times New Roman"/>
          <w:b/>
          <w:sz w:val="32"/>
          <w:szCs w:val="32"/>
        </w:rPr>
      </w:pPr>
      <w:r>
        <w:rPr>
          <w:rFonts w:hint="eastAsia" w:ascii="方正黑体_GBK" w:eastAsia="方正黑体_GBK"/>
          <w:sz w:val="28"/>
        </w:rPr>
        <w:t xml:space="preserve">   </w:t>
      </w:r>
      <w:r>
        <w:rPr>
          <w:rFonts w:hint="eastAsia" w:ascii="楷体_GB2312" w:hAnsi="黑体" w:eastAsia="楷体_GB2312" w:cs="Times New Roman"/>
          <w:b/>
          <w:sz w:val="32"/>
          <w:szCs w:val="32"/>
        </w:rPr>
        <w:t>部门职责及工作活动绩效目标指标：</w:t>
      </w:r>
    </w:p>
    <w:p>
      <w:pPr>
        <w:jc w:val="left"/>
        <w:rPr>
          <w:rFonts w:ascii="方正仿宋_GBK" w:eastAsia="方正仿宋_GBK"/>
          <w:sz w:val="28"/>
        </w:rPr>
      </w:pPr>
    </w:p>
    <w:p>
      <w:pPr>
        <w:jc w:val="left"/>
        <w:sectPr>
          <w:pgSz w:w="16839" w:h="11907" w:orient="landscape"/>
          <w:pgMar w:top="1134" w:right="1474" w:bottom="1134" w:left="1531" w:header="851" w:footer="992" w:gutter="0"/>
          <w:cols w:space="720" w:num="1"/>
          <w:docGrid w:type="lines" w:linePitch="312" w:charSpace="0"/>
        </w:sectPr>
      </w:pPr>
    </w:p>
    <w:p>
      <w:pPr>
        <w:jc w:val="center"/>
        <w:outlineLvl w:val="0"/>
        <w:rPr>
          <w:rFonts w:ascii="方正小标宋_GBK" w:eastAsia="方正小标宋_GBK"/>
          <w:sz w:val="32"/>
        </w:rPr>
      </w:pPr>
      <w:bookmarkStart w:id="0" w:name="_Toc504235253"/>
      <w:r>
        <w:rPr>
          <w:rFonts w:hint="eastAsia" w:ascii="方正小标宋_GBK" w:eastAsia="方正小标宋_GBK"/>
          <w:sz w:val="32"/>
        </w:rPr>
        <w:t>部门职责-工作活动绩效目标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438河北省人民政府外事办公室</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一、外事、港澳活动与管理</w:t>
            </w:r>
          </w:p>
        </w:tc>
        <w:tc>
          <w:tcPr>
            <w:tcW w:w="1276" w:type="dxa"/>
            <w:vAlign w:val="center"/>
          </w:tcPr>
          <w:p>
            <w:pPr>
              <w:spacing w:line="300" w:lineRule="exact"/>
              <w:jc w:val="left"/>
              <w:rPr>
                <w:rFonts w:ascii="方正书宋_GBK" w:eastAsia="方正书宋_GBK"/>
              </w:rPr>
            </w:pPr>
            <w:r>
              <w:rPr>
                <w:rFonts w:ascii="方正书宋_GBK" w:eastAsia="方正书宋_GBK"/>
              </w:rPr>
              <w:t>922.00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归口管理全省外事工作。承办省委、省人大常委会、省政府、省政协领导对外交往事宜；负责省内人员因公出入境管理，为因公出访人员颁发护照、港澳通行证，办理外国人来冀邀请、审批；负责来冀访问外交人员、重要外宾接待；管理友好城市及其他结好单位交往，指导民间对外交往。</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按规定完成审批事项；通过对外交往，进一步提高我省国际知名度，为全省经济社会发展服务。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1、外事、港澳活动</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228.13</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负责省领导对外交往事宜；承办来冀访问的党宾、国宾、驻华使馆外交人员及其他重要外宾来访，港澳特别行政区政府人员及中央政府驻港澳人员来访，我驻外使（领）馆外交人员来访等的接待工作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按规定程序做好出访、来访报批工作，完成出访任务，按规定做好邀请接待工作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接待来访人员批（人）次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实质性合作率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项目活动预定目标实现率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外事、港澳出访批（人）次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≥30</w:t>
            </w:r>
          </w:p>
        </w:tc>
        <w:tc>
          <w:tcPr>
            <w:tcW w:w="737" w:type="dxa"/>
            <w:vAlign w:val="center"/>
          </w:tcPr>
          <w:p>
            <w:pPr>
              <w:spacing w:line="300" w:lineRule="exact"/>
              <w:jc w:val="center"/>
              <w:rPr>
                <w:rFonts w:ascii="方正书宋_GBK" w:eastAsia="方正书宋_GBK"/>
              </w:rPr>
            </w:pPr>
            <w:r>
              <w:rPr>
                <w:rFonts w:ascii="方正书宋_GBK" w:eastAsia="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2、对外交流与合作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556.00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组织省级友好城市间交往活动。指导民间对外交往工作，组织我省友好代表团出访，接待外国友好组织和团体、民间友好人士来访，组织省内有关单位与外国相关机构团体开展交流合作。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加强与友城合作力度，积极探索建立新的友城关系；增进了解，建立信任，发展友谊，推动全省多领域对外交流合作，实现互利共赢、共同发展。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交流活动预定目标实现率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交流合作批（人）次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≥195</w:t>
            </w:r>
          </w:p>
        </w:tc>
        <w:tc>
          <w:tcPr>
            <w:tcW w:w="737" w:type="dxa"/>
            <w:vAlign w:val="center"/>
          </w:tcPr>
          <w:p>
            <w:pPr>
              <w:spacing w:line="300" w:lineRule="exact"/>
              <w:jc w:val="center"/>
              <w:rPr>
                <w:rFonts w:ascii="方正书宋_GBK" w:eastAsia="方正书宋_GBK"/>
              </w:rPr>
            </w:pPr>
            <w:r>
              <w:rPr>
                <w:rFonts w:ascii="方正书宋_GBK" w:eastAsia="方正书宋_GBK"/>
              </w:rPr>
              <w:t>&lt;195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组团出访批（人）次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≥17</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实质性合作率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3、外事、港澳管理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137.87</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因公出国、赴港澳管理，办理在冀举办国际会议、外国人来冀审批、签证通知函电。负责对外宣传。负责我省境外机构和公民领事保护协调工作。负责公共事件涉外应急事务的协调处理工作。负责境外非政府组织在冀管理。做好外国港澳记者来冀采访和友城管理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管理服务优质高效，审核审批事项符合规定。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审批事项办结率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审批事项差错率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&gt;5%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涉外事件投诉率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vAlign w:val="center"/>
          </w:tcPr>
          <w:p>
            <w:pPr>
              <w:spacing w:line="300" w:lineRule="exact"/>
              <w:jc w:val="center"/>
              <w:rPr>
                <w:rFonts w:ascii="方正书宋_GBK" w:eastAsia="方正书宋_GBK"/>
              </w:rPr>
            </w:pPr>
            <w:r>
              <w:rPr>
                <w:rFonts w:ascii="方正书宋_GBK" w:eastAsia="方正书宋_GBK"/>
              </w:rPr>
              <w:t>&gt;15%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二、侨务管理</w:t>
            </w:r>
          </w:p>
        </w:tc>
        <w:tc>
          <w:tcPr>
            <w:tcW w:w="1276" w:type="dxa"/>
            <w:vAlign w:val="center"/>
          </w:tcPr>
          <w:p>
            <w:pPr>
              <w:spacing w:line="300" w:lineRule="exact"/>
              <w:jc w:val="left"/>
              <w:rPr>
                <w:rFonts w:ascii="方正书宋_GBK" w:eastAsia="方正书宋_GBK"/>
              </w:rPr>
            </w:pPr>
            <w:r>
              <w:rPr>
                <w:rFonts w:ascii="方正书宋_GBK" w:eastAsia="方正书宋_GBK"/>
              </w:rPr>
              <w:t>170.88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负责涉侨事务的协调和管理工作。负责海外华人华侨及社团来冀访问的接待工作。开展对华侨华人及其社团的联络联谊工作。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严谨做好涉侨事务协调管理。依法保护归侨侨眷的合法权益和华侨华人在省内的合法权益。强化与海外华侨华人及社团的联络交往。</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1、侨务活动</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43.00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组织侨务代表团出访，接待华侨华侨及社团来冀访问，加强与华侨华人联系，开展华侨华人资金、技术和人才引进工作。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密切与海外华侨华人重点社团、重点人士联系，开拓同海外侨界交流合作渠道，推动我省相关方面与华人华侨及其社团交流合作事项。</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侨务团出访批次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实质性合作率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侨务活动预定目标实现率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接待海外华人华侨批（人）次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2、涉侨事务管理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127.88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华侨捐赠、定居、身份认证、“四侨”考生加分等涉侨事务的管理工作。负责在我省举办的华侨华人世界性、区域性宗亲活动的审核、报批工作。协助有关部门处理涉侨案（事）件。受理涉侨提案及侨务信访。对贫困归侨侨眷实施扶持、救济。</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严谨做好涉侨事务协调管理。依法保护归侨侨眷的合法权益和华侨华人在省内的合法权益。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帮扶救济归侨侨眷人次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≥120</w:t>
            </w:r>
          </w:p>
        </w:tc>
        <w:tc>
          <w:tcPr>
            <w:tcW w:w="737" w:type="dxa"/>
            <w:vAlign w:val="center"/>
          </w:tcPr>
          <w:p>
            <w:pPr>
              <w:spacing w:line="300" w:lineRule="exact"/>
              <w:jc w:val="center"/>
              <w:rPr>
                <w:rFonts w:ascii="方正书宋_GBK" w:eastAsia="方正书宋_GBK"/>
              </w:rPr>
            </w:pPr>
            <w:r>
              <w:rPr>
                <w:rFonts w:ascii="方正书宋_GBK" w:eastAsia="方正书宋_GBK"/>
              </w:rPr>
              <w:t>&lt;120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审批事项办结率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归侨侨眷满意率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涉侨事件投诉率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vAlign w:val="center"/>
          </w:tcPr>
          <w:p>
            <w:pPr>
              <w:spacing w:line="300" w:lineRule="exact"/>
              <w:jc w:val="center"/>
              <w:rPr>
                <w:rFonts w:ascii="方正书宋_GBK" w:eastAsia="方正书宋_GBK"/>
              </w:rPr>
            </w:pPr>
            <w:r>
              <w:rPr>
                <w:rFonts w:ascii="方正书宋_GBK" w:eastAsia="方正书宋_GBK"/>
              </w:rPr>
              <w:t>&gt;15%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三、外事政务管理</w:t>
            </w:r>
          </w:p>
        </w:tc>
        <w:tc>
          <w:tcPr>
            <w:tcW w:w="1276" w:type="dxa"/>
            <w:vAlign w:val="center"/>
          </w:tcPr>
          <w:p>
            <w:pPr>
              <w:spacing w:line="300" w:lineRule="exact"/>
              <w:jc w:val="left"/>
              <w:rPr>
                <w:rFonts w:ascii="方正书宋_GBK" w:eastAsia="方正书宋_GBK"/>
              </w:rPr>
            </w:pPr>
            <w:r>
              <w:rPr>
                <w:rFonts w:ascii="方正书宋_GBK" w:eastAsia="方正书宋_GBK"/>
              </w:rPr>
              <w:t>150.00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依法行政，构建人民群众满意、勤政廉洁的政府部门；保障工作正常高效运行，相关工作顺利开展。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起草外事、侨务、港澳有关地方性法规、政府规章草案。</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起草的地方性法规、政府规章和规范性文稿，符合国家法律法规和政策规定，符合我省实际情况。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受理涉侨、涉外、涉港澳法律事项办结率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2、综合事务管理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145.00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仿宋_GB2312" w:eastAsia="仿宋_GB2312" w:cs="仿宋_GB2312"/>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w:t>
      </w:r>
      <w:r>
        <w:rPr>
          <w:rFonts w:hint="eastAsia" w:ascii="仿宋_GB2312" w:hAnsi="仿宋_GB2312" w:eastAsia="仿宋_GB2312" w:cs="仿宋_GB2312"/>
          <w:sz w:val="32"/>
          <w:szCs w:val="24"/>
        </w:rPr>
        <w:t xml:space="preserve"> 2018年，我单位安排政府采购预算370.71万元。具体内容见下表。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4"/>
        <w:gridCol w:w="1045"/>
        <w:gridCol w:w="920"/>
        <w:gridCol w:w="1524"/>
        <w:gridCol w:w="707"/>
        <w:gridCol w:w="859"/>
        <w:gridCol w:w="795"/>
        <w:gridCol w:w="908"/>
        <w:gridCol w:w="908"/>
        <w:gridCol w:w="908"/>
        <w:gridCol w:w="908"/>
        <w:gridCol w:w="911"/>
        <w:gridCol w:w="912"/>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438河北省人民政府外事办公室</w:t>
            </w:r>
          </w:p>
        </w:tc>
        <w:tc>
          <w:tcPr>
            <w:tcW w:w="632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3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2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2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859"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95"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324"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9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45"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20"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707"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795" w:type="dxa"/>
            <w:vMerge w:val="continue"/>
            <w:vAlign w:val="center"/>
          </w:tcPr>
          <w:p>
            <w:pPr>
              <w:spacing w:line="300" w:lineRule="exact"/>
              <w:jc w:val="left"/>
              <w:outlineLvl w:val="0"/>
            </w:pPr>
          </w:p>
        </w:tc>
        <w:tc>
          <w:tcPr>
            <w:tcW w:w="908"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547"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69"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94" w:type="dxa"/>
            <w:vMerge w:val="continue"/>
            <w:vAlign w:val="center"/>
          </w:tcPr>
          <w:p>
            <w:pPr>
              <w:spacing w:line="300" w:lineRule="exact"/>
              <w:jc w:val="left"/>
              <w:outlineLvl w:val="0"/>
            </w:pPr>
          </w:p>
        </w:tc>
        <w:tc>
          <w:tcPr>
            <w:tcW w:w="1045" w:type="dxa"/>
            <w:vMerge w:val="continue"/>
            <w:vAlign w:val="center"/>
          </w:tcPr>
          <w:p>
            <w:pPr>
              <w:spacing w:line="300" w:lineRule="exact"/>
              <w:jc w:val="left"/>
              <w:outlineLvl w:val="0"/>
            </w:pPr>
          </w:p>
        </w:tc>
        <w:tc>
          <w:tcPr>
            <w:tcW w:w="920"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707"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795" w:type="dxa"/>
            <w:vMerge w:val="continue"/>
            <w:vAlign w:val="center"/>
          </w:tcPr>
          <w:p>
            <w:pPr>
              <w:spacing w:line="300" w:lineRule="exact"/>
              <w:jc w:val="left"/>
              <w:outlineLvl w:val="0"/>
            </w:pPr>
          </w:p>
        </w:tc>
        <w:tc>
          <w:tcPr>
            <w:tcW w:w="908" w:type="dxa"/>
            <w:vMerge w:val="continue"/>
            <w:vAlign w:val="center"/>
          </w:tcPr>
          <w:p>
            <w:pPr>
              <w:spacing w:line="300" w:lineRule="exact"/>
              <w:jc w:val="left"/>
              <w:outlineLvl w:val="0"/>
            </w:pPr>
          </w:p>
        </w:tc>
        <w:tc>
          <w:tcPr>
            <w:tcW w:w="90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8"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08"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11"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12"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6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45" w:type="dxa"/>
            <w:vAlign w:val="center"/>
          </w:tcPr>
          <w:p>
            <w:pPr>
              <w:spacing w:line="300" w:lineRule="exact"/>
              <w:jc w:val="right"/>
              <w:rPr>
                <w:rFonts w:ascii="方正书宋_GBK" w:eastAsia="方正书宋_GBK"/>
                <w:b/>
              </w:rPr>
            </w:pPr>
          </w:p>
        </w:tc>
        <w:tc>
          <w:tcPr>
            <w:tcW w:w="920"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707" w:type="dxa"/>
            <w:vAlign w:val="center"/>
          </w:tcPr>
          <w:p>
            <w:pPr>
              <w:spacing w:line="300" w:lineRule="exact"/>
              <w:jc w:val="lef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795"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r>
              <w:rPr>
                <w:rFonts w:ascii="方正书宋_GBK" w:eastAsia="方正书宋_GBK"/>
                <w:b/>
              </w:rPr>
              <w:t>370.71</w:t>
            </w:r>
          </w:p>
        </w:tc>
        <w:tc>
          <w:tcPr>
            <w:tcW w:w="908" w:type="dxa"/>
            <w:vAlign w:val="center"/>
          </w:tcPr>
          <w:p>
            <w:pPr>
              <w:spacing w:line="300" w:lineRule="exact"/>
              <w:jc w:val="right"/>
              <w:rPr>
                <w:rFonts w:ascii="方正书宋_GBK" w:eastAsia="方正书宋_GBK"/>
                <w:b/>
              </w:rPr>
            </w:pPr>
            <w:r>
              <w:rPr>
                <w:rFonts w:ascii="方正书宋_GBK" w:eastAsia="方正书宋_GBK"/>
                <w:b/>
              </w:rPr>
              <w:t>370.71</w:t>
            </w:r>
          </w:p>
        </w:tc>
        <w:tc>
          <w:tcPr>
            <w:tcW w:w="908" w:type="dxa"/>
            <w:vAlign w:val="center"/>
          </w:tcPr>
          <w:p>
            <w:pPr>
              <w:spacing w:line="300" w:lineRule="exact"/>
              <w:jc w:val="right"/>
              <w:rPr>
                <w:rFonts w:ascii="方正书宋_GBK" w:eastAsia="方正书宋_GBK"/>
                <w:b/>
              </w:rPr>
            </w:pPr>
            <w:r>
              <w:rPr>
                <w:rFonts w:ascii="方正书宋_GBK" w:eastAsia="方正书宋_GBK"/>
                <w:b/>
              </w:rPr>
              <w:t>370.71</w:t>
            </w:r>
          </w:p>
        </w:tc>
        <w:tc>
          <w:tcPr>
            <w:tcW w:w="908" w:type="dxa"/>
            <w:vAlign w:val="center"/>
          </w:tcPr>
          <w:p>
            <w:pPr>
              <w:spacing w:line="300" w:lineRule="exact"/>
              <w:jc w:val="right"/>
              <w:rPr>
                <w:rFonts w:ascii="方正书宋_GBK" w:eastAsia="方正书宋_GBK"/>
                <w:b/>
              </w:rPr>
            </w:pPr>
          </w:p>
        </w:tc>
        <w:tc>
          <w:tcPr>
            <w:tcW w:w="911" w:type="dxa"/>
            <w:vAlign w:val="center"/>
          </w:tcPr>
          <w:p>
            <w:pPr>
              <w:spacing w:line="300" w:lineRule="exact"/>
              <w:jc w:val="right"/>
              <w:rPr>
                <w:rFonts w:ascii="方正书宋_GBK" w:eastAsia="方正书宋_GBK"/>
                <w:b/>
              </w:rPr>
            </w:pPr>
          </w:p>
        </w:tc>
        <w:tc>
          <w:tcPr>
            <w:tcW w:w="912"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center"/>
              <w:rPr>
                <w:rFonts w:ascii="方正书宋_GBK" w:eastAsia="方正书宋_GBK"/>
                <w:b/>
              </w:rPr>
            </w:pPr>
            <w:r>
              <w:rPr>
                <w:rFonts w:hint="eastAsia" w:ascii="方正书宋_GBK" w:eastAsia="方正书宋_GBK"/>
                <w:b/>
              </w:rPr>
              <w:t>河北省人民政府外事办公室小计</w:t>
            </w:r>
          </w:p>
        </w:tc>
        <w:tc>
          <w:tcPr>
            <w:tcW w:w="1045" w:type="dxa"/>
            <w:vAlign w:val="center"/>
          </w:tcPr>
          <w:p>
            <w:pPr>
              <w:spacing w:line="300" w:lineRule="exact"/>
              <w:jc w:val="right"/>
              <w:rPr>
                <w:rFonts w:ascii="方正书宋_GBK" w:eastAsia="方正书宋_GBK"/>
                <w:b/>
              </w:rPr>
            </w:pPr>
          </w:p>
        </w:tc>
        <w:tc>
          <w:tcPr>
            <w:tcW w:w="920"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707" w:type="dxa"/>
            <w:vAlign w:val="center"/>
          </w:tcPr>
          <w:p>
            <w:pPr>
              <w:spacing w:line="300" w:lineRule="exact"/>
              <w:jc w:val="lef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795"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r>
              <w:rPr>
                <w:rFonts w:ascii="方正书宋_GBK" w:eastAsia="方正书宋_GBK"/>
                <w:b/>
              </w:rPr>
              <w:t>368.79</w:t>
            </w:r>
          </w:p>
        </w:tc>
        <w:tc>
          <w:tcPr>
            <w:tcW w:w="908" w:type="dxa"/>
            <w:vAlign w:val="center"/>
          </w:tcPr>
          <w:p>
            <w:pPr>
              <w:spacing w:line="300" w:lineRule="exact"/>
              <w:jc w:val="right"/>
              <w:rPr>
                <w:rFonts w:ascii="方正书宋_GBK" w:eastAsia="方正书宋_GBK"/>
                <w:b/>
              </w:rPr>
            </w:pPr>
            <w:r>
              <w:rPr>
                <w:rFonts w:ascii="方正书宋_GBK" w:eastAsia="方正书宋_GBK"/>
                <w:b/>
              </w:rPr>
              <w:t>368.79</w:t>
            </w:r>
          </w:p>
        </w:tc>
        <w:tc>
          <w:tcPr>
            <w:tcW w:w="908" w:type="dxa"/>
            <w:vAlign w:val="center"/>
          </w:tcPr>
          <w:p>
            <w:pPr>
              <w:spacing w:line="300" w:lineRule="exact"/>
              <w:jc w:val="right"/>
              <w:rPr>
                <w:rFonts w:ascii="方正书宋_GBK" w:eastAsia="方正书宋_GBK"/>
                <w:b/>
              </w:rPr>
            </w:pPr>
            <w:r>
              <w:rPr>
                <w:rFonts w:ascii="方正书宋_GBK" w:eastAsia="方正书宋_GBK"/>
                <w:b/>
              </w:rPr>
              <w:t>368.79</w:t>
            </w:r>
          </w:p>
        </w:tc>
        <w:tc>
          <w:tcPr>
            <w:tcW w:w="908" w:type="dxa"/>
            <w:vAlign w:val="center"/>
          </w:tcPr>
          <w:p>
            <w:pPr>
              <w:spacing w:line="300" w:lineRule="exact"/>
              <w:jc w:val="right"/>
              <w:rPr>
                <w:rFonts w:ascii="方正书宋_GBK" w:eastAsia="方正书宋_GBK"/>
                <w:b/>
              </w:rPr>
            </w:pPr>
          </w:p>
        </w:tc>
        <w:tc>
          <w:tcPr>
            <w:tcW w:w="911" w:type="dxa"/>
            <w:vAlign w:val="center"/>
          </w:tcPr>
          <w:p>
            <w:pPr>
              <w:spacing w:line="300" w:lineRule="exact"/>
              <w:jc w:val="right"/>
              <w:rPr>
                <w:rFonts w:ascii="方正书宋_GBK" w:eastAsia="方正书宋_GBK"/>
                <w:b/>
              </w:rPr>
            </w:pPr>
          </w:p>
        </w:tc>
        <w:tc>
          <w:tcPr>
            <w:tcW w:w="912"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外事网络信息及系统设备维护经费</w:t>
            </w:r>
          </w:p>
        </w:tc>
        <w:tc>
          <w:tcPr>
            <w:tcW w:w="1045" w:type="dxa"/>
            <w:vAlign w:val="center"/>
          </w:tcPr>
          <w:p>
            <w:pPr>
              <w:spacing w:line="300" w:lineRule="exact"/>
              <w:jc w:val="right"/>
              <w:rPr>
                <w:rFonts w:ascii="方正书宋_GBK" w:eastAsia="方正书宋_GBK"/>
              </w:rPr>
            </w:pPr>
            <w:r>
              <w:rPr>
                <w:rFonts w:ascii="方正书宋_GBK" w:eastAsia="方正书宋_GBK"/>
              </w:rPr>
              <w:t>25.00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终端设备</w:t>
            </w:r>
          </w:p>
        </w:tc>
        <w:tc>
          <w:tcPr>
            <w:tcW w:w="1524" w:type="dxa"/>
            <w:vAlign w:val="center"/>
          </w:tcPr>
          <w:p>
            <w:pPr>
              <w:spacing w:line="300" w:lineRule="exact"/>
              <w:jc w:val="left"/>
              <w:rPr>
                <w:rFonts w:ascii="方正书宋_GBK" w:eastAsia="方正书宋_GBK"/>
              </w:rPr>
            </w:pPr>
            <w:r>
              <w:rPr>
                <w:rFonts w:ascii="方正书宋_GBK" w:eastAsia="方正书宋_GBK"/>
              </w:rPr>
              <w:t>A020104</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5.00</w:t>
            </w:r>
          </w:p>
        </w:tc>
        <w:tc>
          <w:tcPr>
            <w:tcW w:w="795" w:type="dxa"/>
            <w:vAlign w:val="center"/>
          </w:tcPr>
          <w:p>
            <w:pPr>
              <w:spacing w:line="300" w:lineRule="exact"/>
              <w:jc w:val="right"/>
              <w:rPr>
                <w:rFonts w:ascii="方正书宋_GBK" w:eastAsia="方正书宋_GBK"/>
              </w:rPr>
            </w:pPr>
            <w:r>
              <w:rPr>
                <w:rFonts w:ascii="方正书宋_GBK" w:eastAsia="方正书宋_GBK"/>
              </w:rPr>
              <w:t>0.60</w:t>
            </w:r>
          </w:p>
        </w:tc>
        <w:tc>
          <w:tcPr>
            <w:tcW w:w="908" w:type="dxa"/>
            <w:vAlign w:val="center"/>
          </w:tcPr>
          <w:p>
            <w:pPr>
              <w:spacing w:line="300" w:lineRule="exact"/>
              <w:jc w:val="right"/>
              <w:rPr>
                <w:rFonts w:ascii="方正书宋_GBK" w:eastAsia="方正书宋_GBK"/>
              </w:rPr>
            </w:pPr>
            <w:r>
              <w:rPr>
                <w:rFonts w:ascii="方正书宋_GBK" w:eastAsia="方正书宋_GBK"/>
              </w:rPr>
              <w:t>3.00</w:t>
            </w:r>
          </w:p>
        </w:tc>
        <w:tc>
          <w:tcPr>
            <w:tcW w:w="908" w:type="dxa"/>
            <w:vAlign w:val="center"/>
          </w:tcPr>
          <w:p>
            <w:pPr>
              <w:spacing w:line="300" w:lineRule="exact"/>
              <w:jc w:val="right"/>
              <w:rPr>
                <w:rFonts w:ascii="方正书宋_GBK" w:eastAsia="方正书宋_GBK"/>
              </w:rPr>
            </w:pPr>
            <w:r>
              <w:rPr>
                <w:rFonts w:ascii="方正书宋_GBK" w:eastAsia="方正书宋_GBK"/>
              </w:rPr>
              <w:t>3.00</w:t>
            </w:r>
          </w:p>
        </w:tc>
        <w:tc>
          <w:tcPr>
            <w:tcW w:w="908" w:type="dxa"/>
            <w:vAlign w:val="center"/>
          </w:tcPr>
          <w:p>
            <w:pPr>
              <w:spacing w:line="300" w:lineRule="exact"/>
              <w:jc w:val="right"/>
              <w:rPr>
                <w:rFonts w:ascii="方正书宋_GBK" w:eastAsia="方正书宋_GBK"/>
              </w:rPr>
            </w:pPr>
            <w:r>
              <w:rPr>
                <w:rFonts w:ascii="方正书宋_GBK" w:eastAsia="方正书宋_GBK"/>
              </w:rPr>
              <w:t>3.00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外事网络信息及系统设备维护经费</w:t>
            </w:r>
          </w:p>
        </w:tc>
        <w:tc>
          <w:tcPr>
            <w:tcW w:w="1045" w:type="dxa"/>
            <w:vAlign w:val="center"/>
          </w:tcPr>
          <w:p>
            <w:pPr>
              <w:spacing w:line="300" w:lineRule="exact"/>
              <w:jc w:val="right"/>
              <w:rPr>
                <w:rFonts w:ascii="方正书宋_GBK" w:eastAsia="方正书宋_GBK"/>
              </w:rPr>
            </w:pPr>
            <w:r>
              <w:rPr>
                <w:rFonts w:ascii="方正书宋_GBK" w:eastAsia="方正书宋_GBK"/>
              </w:rPr>
              <w:t>25.00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24" w:type="dxa"/>
            <w:vAlign w:val="center"/>
          </w:tcPr>
          <w:p>
            <w:pPr>
              <w:spacing w:line="300" w:lineRule="exact"/>
              <w:jc w:val="left"/>
              <w:rPr>
                <w:rFonts w:ascii="方正书宋_GBK" w:eastAsia="方正书宋_GBK"/>
              </w:rPr>
            </w:pPr>
            <w:r>
              <w:rPr>
                <w:rFonts w:ascii="方正书宋_GBK" w:eastAsia="方正书宋_GBK"/>
              </w:rPr>
              <w:t>A02010601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外事网络信息及系统设备维护经费</w:t>
            </w:r>
          </w:p>
        </w:tc>
        <w:tc>
          <w:tcPr>
            <w:tcW w:w="1045" w:type="dxa"/>
            <w:vAlign w:val="center"/>
          </w:tcPr>
          <w:p>
            <w:pPr>
              <w:spacing w:line="300" w:lineRule="exact"/>
              <w:jc w:val="right"/>
              <w:rPr>
                <w:rFonts w:ascii="方正书宋_GBK" w:eastAsia="方正书宋_GBK"/>
              </w:rPr>
            </w:pPr>
            <w:r>
              <w:rPr>
                <w:rFonts w:ascii="方正书宋_GBK" w:eastAsia="方正书宋_GBK"/>
              </w:rPr>
              <w:t>25.00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销毁设备</w:t>
            </w:r>
          </w:p>
        </w:tc>
        <w:tc>
          <w:tcPr>
            <w:tcW w:w="1524" w:type="dxa"/>
            <w:vAlign w:val="center"/>
          </w:tcPr>
          <w:p>
            <w:pPr>
              <w:spacing w:line="300" w:lineRule="exact"/>
              <w:jc w:val="left"/>
              <w:rPr>
                <w:rFonts w:ascii="方正书宋_GBK" w:eastAsia="方正书宋_GBK"/>
              </w:rPr>
            </w:pPr>
            <w:r>
              <w:rPr>
                <w:rFonts w:ascii="方正书宋_GBK" w:eastAsia="方正书宋_GBK"/>
              </w:rPr>
              <w:t>A020211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外事网络信息及系统设备维护经费</w:t>
            </w:r>
          </w:p>
        </w:tc>
        <w:tc>
          <w:tcPr>
            <w:tcW w:w="1045" w:type="dxa"/>
            <w:vAlign w:val="center"/>
          </w:tcPr>
          <w:p>
            <w:pPr>
              <w:spacing w:line="300" w:lineRule="exact"/>
              <w:jc w:val="right"/>
              <w:rPr>
                <w:rFonts w:ascii="方正书宋_GBK" w:eastAsia="方正书宋_GBK"/>
              </w:rPr>
            </w:pPr>
            <w:r>
              <w:rPr>
                <w:rFonts w:ascii="方正书宋_GBK" w:eastAsia="方正书宋_GBK"/>
              </w:rPr>
              <w:t>25.00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音频设备</w:t>
            </w:r>
          </w:p>
        </w:tc>
        <w:tc>
          <w:tcPr>
            <w:tcW w:w="1524" w:type="dxa"/>
            <w:vAlign w:val="center"/>
          </w:tcPr>
          <w:p>
            <w:pPr>
              <w:spacing w:line="300" w:lineRule="exact"/>
              <w:jc w:val="left"/>
              <w:rPr>
                <w:rFonts w:ascii="方正书宋_GBK" w:eastAsia="方正书宋_GBK"/>
              </w:rPr>
            </w:pPr>
            <w:r>
              <w:rPr>
                <w:rFonts w:ascii="方正书宋_GBK" w:eastAsia="方正书宋_GBK"/>
              </w:rPr>
              <w:t>A020912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524" w:type="dxa"/>
            <w:vAlign w:val="center"/>
          </w:tcPr>
          <w:p>
            <w:pPr>
              <w:spacing w:line="300" w:lineRule="exact"/>
              <w:jc w:val="left"/>
              <w:rPr>
                <w:rFonts w:ascii="方正书宋_GBK" w:eastAsia="方正书宋_GBK"/>
              </w:rPr>
            </w:pPr>
            <w:r>
              <w:rPr>
                <w:rFonts w:ascii="方正书宋_GBK" w:eastAsia="方正书宋_GBK"/>
              </w:rPr>
              <w:t>A02091102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r>
              <w:rPr>
                <w:rFonts w:ascii="方正书宋_GBK" w:eastAsia="方正书宋_GBK"/>
              </w:rPr>
              <w:t>0.80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投影仪</w:t>
            </w:r>
          </w:p>
        </w:tc>
        <w:tc>
          <w:tcPr>
            <w:tcW w:w="1524" w:type="dxa"/>
            <w:vAlign w:val="center"/>
          </w:tcPr>
          <w:p>
            <w:pPr>
              <w:spacing w:line="300" w:lineRule="exact"/>
              <w:jc w:val="left"/>
              <w:rPr>
                <w:rFonts w:ascii="方正书宋_GBK" w:eastAsia="方正书宋_GBK"/>
              </w:rPr>
            </w:pPr>
            <w:r>
              <w:rPr>
                <w:rFonts w:ascii="方正书宋_GBK" w:eastAsia="方正书宋_GBK"/>
              </w:rPr>
              <w:t>A020202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1.00</w:t>
            </w:r>
          </w:p>
        </w:tc>
        <w:tc>
          <w:tcPr>
            <w:tcW w:w="908" w:type="dxa"/>
            <w:vAlign w:val="center"/>
          </w:tcPr>
          <w:p>
            <w:pPr>
              <w:spacing w:line="300" w:lineRule="exact"/>
              <w:jc w:val="right"/>
              <w:rPr>
                <w:rFonts w:ascii="方正书宋_GBK" w:eastAsia="方正书宋_GBK"/>
              </w:rPr>
            </w:pPr>
            <w:r>
              <w:rPr>
                <w:rFonts w:ascii="方正书宋_GBK" w:eastAsia="方正书宋_GBK"/>
              </w:rPr>
              <w:t>1.00</w:t>
            </w:r>
          </w:p>
        </w:tc>
        <w:tc>
          <w:tcPr>
            <w:tcW w:w="908" w:type="dxa"/>
            <w:vAlign w:val="center"/>
          </w:tcPr>
          <w:p>
            <w:pPr>
              <w:spacing w:line="300" w:lineRule="exact"/>
              <w:jc w:val="right"/>
              <w:rPr>
                <w:rFonts w:ascii="方正书宋_GBK" w:eastAsia="方正书宋_GBK"/>
              </w:rPr>
            </w:pPr>
            <w:r>
              <w:rPr>
                <w:rFonts w:ascii="方正书宋_GBK" w:eastAsia="方正书宋_GBK"/>
              </w:rPr>
              <w:t>1.00</w:t>
            </w:r>
          </w:p>
        </w:tc>
        <w:tc>
          <w:tcPr>
            <w:tcW w:w="908" w:type="dxa"/>
            <w:vAlign w:val="center"/>
          </w:tcPr>
          <w:p>
            <w:pPr>
              <w:spacing w:line="300" w:lineRule="exact"/>
              <w:jc w:val="right"/>
              <w:rPr>
                <w:rFonts w:ascii="方正书宋_GBK" w:eastAsia="方正书宋_GBK"/>
              </w:rPr>
            </w:pPr>
            <w:r>
              <w:rPr>
                <w:rFonts w:ascii="方正书宋_GBK" w:eastAsia="方正书宋_GBK"/>
              </w:rPr>
              <w:t>1.00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销毁设备</w:t>
            </w:r>
          </w:p>
        </w:tc>
        <w:tc>
          <w:tcPr>
            <w:tcW w:w="1524" w:type="dxa"/>
            <w:vAlign w:val="center"/>
          </w:tcPr>
          <w:p>
            <w:pPr>
              <w:spacing w:line="300" w:lineRule="exact"/>
              <w:jc w:val="left"/>
              <w:rPr>
                <w:rFonts w:ascii="方正书宋_GBK" w:eastAsia="方正书宋_GBK"/>
              </w:rPr>
            </w:pPr>
            <w:r>
              <w:rPr>
                <w:rFonts w:ascii="方正书宋_GBK" w:eastAsia="方正书宋_GBK"/>
              </w:rPr>
              <w:t>A020211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音频设备</w:t>
            </w:r>
          </w:p>
        </w:tc>
        <w:tc>
          <w:tcPr>
            <w:tcW w:w="1524" w:type="dxa"/>
            <w:vAlign w:val="center"/>
          </w:tcPr>
          <w:p>
            <w:pPr>
              <w:spacing w:line="300" w:lineRule="exact"/>
              <w:jc w:val="left"/>
              <w:rPr>
                <w:rFonts w:ascii="方正书宋_GBK" w:eastAsia="方正书宋_GBK"/>
              </w:rPr>
            </w:pPr>
            <w:r>
              <w:rPr>
                <w:rFonts w:ascii="方正书宋_GBK" w:eastAsia="方正书宋_GBK"/>
              </w:rPr>
              <w:t>A020912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24" w:type="dxa"/>
            <w:vAlign w:val="center"/>
          </w:tcPr>
          <w:p>
            <w:pPr>
              <w:spacing w:line="300" w:lineRule="exact"/>
              <w:jc w:val="left"/>
              <w:rPr>
                <w:rFonts w:ascii="方正书宋_GBK" w:eastAsia="方正书宋_GBK"/>
              </w:rPr>
            </w:pPr>
            <w:r>
              <w:rPr>
                <w:rFonts w:ascii="方正书宋_GBK" w:eastAsia="方正书宋_GBK"/>
              </w:rPr>
              <w:t>A02010601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6.00</w:t>
            </w:r>
          </w:p>
        </w:tc>
        <w:tc>
          <w:tcPr>
            <w:tcW w:w="795" w:type="dxa"/>
            <w:vAlign w:val="center"/>
          </w:tcPr>
          <w:p>
            <w:pPr>
              <w:spacing w:line="300" w:lineRule="exact"/>
              <w:jc w:val="right"/>
              <w:rPr>
                <w:rFonts w:ascii="方正书宋_GBK" w:eastAsia="方正书宋_GBK"/>
              </w:rPr>
            </w:pPr>
            <w:r>
              <w:rPr>
                <w:rFonts w:ascii="方正书宋_GBK" w:eastAsia="方正书宋_GBK"/>
              </w:rPr>
              <w:t>0.30</w:t>
            </w:r>
          </w:p>
        </w:tc>
        <w:tc>
          <w:tcPr>
            <w:tcW w:w="908" w:type="dxa"/>
            <w:vAlign w:val="center"/>
          </w:tcPr>
          <w:p>
            <w:pPr>
              <w:spacing w:line="300" w:lineRule="exact"/>
              <w:jc w:val="right"/>
              <w:rPr>
                <w:rFonts w:ascii="方正书宋_GBK" w:eastAsia="方正书宋_GBK"/>
              </w:rPr>
            </w:pPr>
            <w:r>
              <w:rPr>
                <w:rFonts w:ascii="方正书宋_GBK" w:eastAsia="方正书宋_GBK"/>
              </w:rPr>
              <w:t>1.80</w:t>
            </w:r>
          </w:p>
        </w:tc>
        <w:tc>
          <w:tcPr>
            <w:tcW w:w="908" w:type="dxa"/>
            <w:vAlign w:val="center"/>
          </w:tcPr>
          <w:p>
            <w:pPr>
              <w:spacing w:line="300" w:lineRule="exact"/>
              <w:jc w:val="right"/>
              <w:rPr>
                <w:rFonts w:ascii="方正书宋_GBK" w:eastAsia="方正书宋_GBK"/>
              </w:rPr>
            </w:pPr>
            <w:r>
              <w:rPr>
                <w:rFonts w:ascii="方正书宋_GBK" w:eastAsia="方正书宋_GBK"/>
              </w:rPr>
              <w:t>1.80</w:t>
            </w:r>
          </w:p>
        </w:tc>
        <w:tc>
          <w:tcPr>
            <w:tcW w:w="908" w:type="dxa"/>
            <w:vAlign w:val="center"/>
          </w:tcPr>
          <w:p>
            <w:pPr>
              <w:spacing w:line="300" w:lineRule="exact"/>
              <w:jc w:val="right"/>
              <w:rPr>
                <w:rFonts w:ascii="方正书宋_GBK" w:eastAsia="方正书宋_GBK"/>
              </w:rPr>
            </w:pPr>
            <w:r>
              <w:rPr>
                <w:rFonts w:ascii="方正书宋_GBK" w:eastAsia="方正书宋_GBK"/>
              </w:rPr>
              <w:t>1.80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524" w:type="dxa"/>
            <w:vAlign w:val="center"/>
          </w:tcPr>
          <w:p>
            <w:pPr>
              <w:spacing w:line="300" w:lineRule="exact"/>
              <w:jc w:val="left"/>
              <w:rPr>
                <w:rFonts w:ascii="方正书宋_GBK" w:eastAsia="方正书宋_GBK"/>
              </w:rPr>
            </w:pPr>
            <w:r>
              <w:rPr>
                <w:rFonts w:ascii="方正书宋_GBK" w:eastAsia="方正书宋_GBK"/>
              </w:rPr>
              <w:t>A0201060901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0.40</w:t>
            </w:r>
          </w:p>
        </w:tc>
        <w:tc>
          <w:tcPr>
            <w:tcW w:w="908" w:type="dxa"/>
            <w:vAlign w:val="center"/>
          </w:tcPr>
          <w:p>
            <w:pPr>
              <w:spacing w:line="300" w:lineRule="exact"/>
              <w:jc w:val="right"/>
              <w:rPr>
                <w:rFonts w:ascii="方正书宋_GBK" w:eastAsia="方正书宋_GBK"/>
              </w:rPr>
            </w:pPr>
            <w:r>
              <w:rPr>
                <w:rFonts w:ascii="方正书宋_GBK" w:eastAsia="方正书宋_GBK"/>
              </w:rPr>
              <w:t>0.40</w:t>
            </w:r>
          </w:p>
        </w:tc>
        <w:tc>
          <w:tcPr>
            <w:tcW w:w="908" w:type="dxa"/>
            <w:vAlign w:val="center"/>
          </w:tcPr>
          <w:p>
            <w:pPr>
              <w:spacing w:line="300" w:lineRule="exact"/>
              <w:jc w:val="right"/>
              <w:rPr>
                <w:rFonts w:ascii="方正书宋_GBK" w:eastAsia="方正书宋_GBK"/>
              </w:rPr>
            </w:pPr>
            <w:r>
              <w:rPr>
                <w:rFonts w:ascii="方正书宋_GBK" w:eastAsia="方正书宋_GBK"/>
              </w:rPr>
              <w:t>0.40</w:t>
            </w:r>
          </w:p>
        </w:tc>
        <w:tc>
          <w:tcPr>
            <w:tcW w:w="908" w:type="dxa"/>
            <w:vAlign w:val="center"/>
          </w:tcPr>
          <w:p>
            <w:pPr>
              <w:spacing w:line="300" w:lineRule="exact"/>
              <w:jc w:val="right"/>
              <w:rPr>
                <w:rFonts w:ascii="方正书宋_GBK" w:eastAsia="方正书宋_GBK"/>
              </w:rPr>
            </w:pPr>
            <w:r>
              <w:rPr>
                <w:rFonts w:ascii="方正书宋_GBK" w:eastAsia="方正书宋_GBK"/>
              </w:rPr>
              <w:t>0.40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524" w:type="dxa"/>
            <w:vAlign w:val="center"/>
          </w:tcPr>
          <w:p>
            <w:pPr>
              <w:spacing w:line="300" w:lineRule="exact"/>
              <w:jc w:val="left"/>
              <w:rPr>
                <w:rFonts w:ascii="方正书宋_GBK" w:eastAsia="方正书宋_GBK"/>
              </w:rPr>
            </w:pPr>
            <w:r>
              <w:rPr>
                <w:rFonts w:ascii="方正书宋_GBK" w:eastAsia="方正书宋_GBK"/>
              </w:rPr>
              <w:t>A020101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8.00</w:t>
            </w:r>
          </w:p>
        </w:tc>
        <w:tc>
          <w:tcPr>
            <w:tcW w:w="795" w:type="dxa"/>
            <w:vAlign w:val="center"/>
          </w:tcPr>
          <w:p>
            <w:pPr>
              <w:spacing w:line="300" w:lineRule="exact"/>
              <w:jc w:val="right"/>
              <w:rPr>
                <w:rFonts w:ascii="方正书宋_GBK" w:eastAsia="方正书宋_GBK"/>
              </w:rPr>
            </w:pPr>
            <w:r>
              <w:rPr>
                <w:rFonts w:ascii="方正书宋_GBK" w:eastAsia="方正书宋_GBK"/>
              </w:rPr>
              <w:t>0.50</w:t>
            </w:r>
          </w:p>
        </w:tc>
        <w:tc>
          <w:tcPr>
            <w:tcW w:w="908"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涉外管理及宣传费</w:t>
            </w:r>
          </w:p>
        </w:tc>
        <w:tc>
          <w:tcPr>
            <w:tcW w:w="1045" w:type="dxa"/>
            <w:vAlign w:val="center"/>
          </w:tcPr>
          <w:p>
            <w:pPr>
              <w:spacing w:line="300" w:lineRule="exact"/>
              <w:jc w:val="right"/>
              <w:rPr>
                <w:rFonts w:ascii="方正书宋_GBK" w:eastAsia="方正书宋_GBK"/>
              </w:rPr>
            </w:pPr>
            <w:r>
              <w:rPr>
                <w:rFonts w:ascii="方正书宋_GBK" w:eastAsia="方正书宋_GBK"/>
              </w:rPr>
              <w:t>22.87</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488.94</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524" w:type="dxa"/>
            <w:vAlign w:val="center"/>
          </w:tcPr>
          <w:p>
            <w:pPr>
              <w:spacing w:line="300" w:lineRule="exact"/>
              <w:jc w:val="left"/>
              <w:rPr>
                <w:rFonts w:ascii="方正书宋_GBK" w:eastAsia="方正书宋_GBK"/>
              </w:rPr>
            </w:pPr>
            <w:r>
              <w:rPr>
                <w:rFonts w:ascii="方正书宋_GBK" w:eastAsia="方正书宋_GBK"/>
              </w:rPr>
              <w:t>A020101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4.00</w:t>
            </w:r>
          </w:p>
        </w:tc>
        <w:tc>
          <w:tcPr>
            <w:tcW w:w="795" w:type="dxa"/>
            <w:vAlign w:val="center"/>
          </w:tcPr>
          <w:p>
            <w:pPr>
              <w:spacing w:line="300" w:lineRule="exact"/>
              <w:jc w:val="right"/>
              <w:rPr>
                <w:rFonts w:ascii="方正书宋_GBK" w:eastAsia="方正书宋_GBK"/>
              </w:rPr>
            </w:pPr>
            <w:r>
              <w:rPr>
                <w:rFonts w:ascii="方正书宋_GBK" w:eastAsia="方正书宋_GBK"/>
              </w:rPr>
              <w:t>0.50</w:t>
            </w:r>
          </w:p>
        </w:tc>
        <w:tc>
          <w:tcPr>
            <w:tcW w:w="908" w:type="dxa"/>
            <w:vAlign w:val="center"/>
          </w:tcPr>
          <w:p>
            <w:pPr>
              <w:spacing w:line="300" w:lineRule="exact"/>
              <w:jc w:val="right"/>
              <w:rPr>
                <w:rFonts w:ascii="方正书宋_GBK" w:eastAsia="方正书宋_GBK"/>
              </w:rPr>
            </w:pPr>
            <w:r>
              <w:rPr>
                <w:rFonts w:ascii="方正书宋_GBK" w:eastAsia="方正书宋_GBK"/>
              </w:rPr>
              <w:t>2.00</w:t>
            </w:r>
          </w:p>
        </w:tc>
        <w:tc>
          <w:tcPr>
            <w:tcW w:w="908" w:type="dxa"/>
            <w:vAlign w:val="center"/>
          </w:tcPr>
          <w:p>
            <w:pPr>
              <w:spacing w:line="300" w:lineRule="exact"/>
              <w:jc w:val="right"/>
              <w:rPr>
                <w:rFonts w:ascii="方正书宋_GBK" w:eastAsia="方正书宋_GBK"/>
              </w:rPr>
            </w:pPr>
            <w:r>
              <w:rPr>
                <w:rFonts w:ascii="方正书宋_GBK" w:eastAsia="方正书宋_GBK"/>
              </w:rPr>
              <w:t>2.00</w:t>
            </w:r>
          </w:p>
        </w:tc>
        <w:tc>
          <w:tcPr>
            <w:tcW w:w="908" w:type="dxa"/>
            <w:vAlign w:val="center"/>
          </w:tcPr>
          <w:p>
            <w:pPr>
              <w:spacing w:line="300" w:lineRule="exact"/>
              <w:jc w:val="right"/>
              <w:rPr>
                <w:rFonts w:ascii="方正书宋_GBK" w:eastAsia="方正书宋_GBK"/>
              </w:rPr>
            </w:pPr>
            <w:r>
              <w:rPr>
                <w:rFonts w:ascii="方正书宋_GBK" w:eastAsia="方正书宋_GBK"/>
              </w:rPr>
              <w:t>2.00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488.94</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张</w:t>
            </w:r>
          </w:p>
        </w:tc>
        <w:tc>
          <w:tcPr>
            <w:tcW w:w="859" w:type="dxa"/>
            <w:vAlign w:val="center"/>
          </w:tcPr>
          <w:p>
            <w:pPr>
              <w:spacing w:line="300" w:lineRule="exact"/>
              <w:jc w:val="right"/>
              <w:rPr>
                <w:rFonts w:ascii="方正书宋_GBK" w:eastAsia="方正书宋_GBK"/>
              </w:rPr>
            </w:pPr>
            <w:r>
              <w:rPr>
                <w:rFonts w:ascii="方正书宋_GBK" w:eastAsia="方正书宋_GBK"/>
              </w:rPr>
              <w:t>8.00</w:t>
            </w:r>
          </w:p>
        </w:tc>
        <w:tc>
          <w:tcPr>
            <w:tcW w:w="795" w:type="dxa"/>
            <w:vAlign w:val="center"/>
          </w:tcPr>
          <w:p>
            <w:pPr>
              <w:spacing w:line="300" w:lineRule="exact"/>
              <w:jc w:val="right"/>
              <w:rPr>
                <w:rFonts w:ascii="方正书宋_GBK" w:eastAsia="方正书宋_GBK"/>
              </w:rPr>
            </w:pPr>
            <w:r>
              <w:rPr>
                <w:rFonts w:ascii="方正书宋_GBK" w:eastAsia="方正书宋_GBK"/>
              </w:rPr>
              <w:t>0.08</w:t>
            </w:r>
          </w:p>
        </w:tc>
        <w:tc>
          <w:tcPr>
            <w:tcW w:w="908" w:type="dxa"/>
            <w:vAlign w:val="center"/>
          </w:tcPr>
          <w:p>
            <w:pPr>
              <w:spacing w:line="300" w:lineRule="exact"/>
              <w:jc w:val="right"/>
              <w:rPr>
                <w:rFonts w:ascii="方正书宋_GBK" w:eastAsia="方正书宋_GBK"/>
              </w:rPr>
            </w:pPr>
            <w:r>
              <w:rPr>
                <w:rFonts w:ascii="方正书宋_GBK" w:eastAsia="方正书宋_GBK"/>
              </w:rPr>
              <w:t>0.64</w:t>
            </w:r>
          </w:p>
        </w:tc>
        <w:tc>
          <w:tcPr>
            <w:tcW w:w="908" w:type="dxa"/>
            <w:vAlign w:val="center"/>
          </w:tcPr>
          <w:p>
            <w:pPr>
              <w:spacing w:line="300" w:lineRule="exact"/>
              <w:jc w:val="right"/>
              <w:rPr>
                <w:rFonts w:ascii="方正书宋_GBK" w:eastAsia="方正书宋_GBK"/>
              </w:rPr>
            </w:pPr>
            <w:r>
              <w:rPr>
                <w:rFonts w:ascii="方正书宋_GBK" w:eastAsia="方正书宋_GBK"/>
              </w:rPr>
              <w:t>0.64</w:t>
            </w:r>
          </w:p>
        </w:tc>
        <w:tc>
          <w:tcPr>
            <w:tcW w:w="908" w:type="dxa"/>
            <w:vAlign w:val="center"/>
          </w:tcPr>
          <w:p>
            <w:pPr>
              <w:spacing w:line="300" w:lineRule="exact"/>
              <w:jc w:val="right"/>
              <w:rPr>
                <w:rFonts w:ascii="方正书宋_GBK" w:eastAsia="方正书宋_GBK"/>
              </w:rPr>
            </w:pPr>
            <w:r>
              <w:rPr>
                <w:rFonts w:ascii="方正书宋_GBK" w:eastAsia="方正书宋_GBK"/>
              </w:rPr>
              <w:t>0.64</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488.94</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张</w:t>
            </w:r>
          </w:p>
        </w:tc>
        <w:tc>
          <w:tcPr>
            <w:tcW w:w="859" w:type="dxa"/>
            <w:vAlign w:val="center"/>
          </w:tcPr>
          <w:p>
            <w:pPr>
              <w:spacing w:line="300" w:lineRule="exact"/>
              <w:jc w:val="right"/>
              <w:rPr>
                <w:rFonts w:ascii="方正书宋_GBK" w:eastAsia="方正书宋_GBK"/>
              </w:rPr>
            </w:pPr>
            <w:r>
              <w:rPr>
                <w:rFonts w:ascii="方正书宋_GBK" w:eastAsia="方正书宋_GBK"/>
              </w:rPr>
              <w:t>15.00</w:t>
            </w:r>
          </w:p>
        </w:tc>
        <w:tc>
          <w:tcPr>
            <w:tcW w:w="795" w:type="dxa"/>
            <w:vAlign w:val="center"/>
          </w:tcPr>
          <w:p>
            <w:pPr>
              <w:spacing w:line="300" w:lineRule="exact"/>
              <w:jc w:val="right"/>
              <w:rPr>
                <w:rFonts w:ascii="方正书宋_GBK" w:eastAsia="方正书宋_GBK"/>
              </w:rPr>
            </w:pPr>
            <w:r>
              <w:rPr>
                <w:rFonts w:ascii="方正书宋_GBK" w:eastAsia="方正书宋_GBK"/>
              </w:rPr>
              <w:t>0.03</w:t>
            </w:r>
          </w:p>
        </w:tc>
        <w:tc>
          <w:tcPr>
            <w:tcW w:w="908" w:type="dxa"/>
            <w:vAlign w:val="center"/>
          </w:tcPr>
          <w:p>
            <w:pPr>
              <w:spacing w:line="300" w:lineRule="exact"/>
              <w:jc w:val="right"/>
              <w:rPr>
                <w:rFonts w:ascii="方正书宋_GBK" w:eastAsia="方正书宋_GBK"/>
              </w:rPr>
            </w:pPr>
            <w:r>
              <w:rPr>
                <w:rFonts w:ascii="方正书宋_GBK" w:eastAsia="方正书宋_GBK"/>
              </w:rPr>
              <w:t>0.45</w:t>
            </w:r>
          </w:p>
        </w:tc>
        <w:tc>
          <w:tcPr>
            <w:tcW w:w="908" w:type="dxa"/>
            <w:vAlign w:val="center"/>
          </w:tcPr>
          <w:p>
            <w:pPr>
              <w:spacing w:line="300" w:lineRule="exact"/>
              <w:jc w:val="right"/>
              <w:rPr>
                <w:rFonts w:ascii="方正书宋_GBK" w:eastAsia="方正书宋_GBK"/>
              </w:rPr>
            </w:pPr>
            <w:r>
              <w:rPr>
                <w:rFonts w:ascii="方正书宋_GBK" w:eastAsia="方正书宋_GBK"/>
              </w:rPr>
              <w:t>0.45</w:t>
            </w:r>
          </w:p>
        </w:tc>
        <w:tc>
          <w:tcPr>
            <w:tcW w:w="908" w:type="dxa"/>
            <w:vAlign w:val="center"/>
          </w:tcPr>
          <w:p>
            <w:pPr>
              <w:spacing w:line="300" w:lineRule="exact"/>
              <w:jc w:val="right"/>
              <w:rPr>
                <w:rFonts w:ascii="方正书宋_GBK" w:eastAsia="方正书宋_GBK"/>
              </w:rPr>
            </w:pPr>
            <w:r>
              <w:rPr>
                <w:rFonts w:ascii="方正书宋_GBK" w:eastAsia="方正书宋_GBK"/>
              </w:rPr>
              <w:t>0.45</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488.94</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859" w:type="dxa"/>
            <w:vAlign w:val="center"/>
          </w:tcPr>
          <w:p>
            <w:pPr>
              <w:spacing w:line="300" w:lineRule="exact"/>
              <w:jc w:val="right"/>
              <w:rPr>
                <w:rFonts w:ascii="方正书宋_GBK" w:eastAsia="方正书宋_GBK"/>
              </w:rPr>
            </w:pPr>
            <w:r>
              <w:rPr>
                <w:rFonts w:ascii="方正书宋_GBK" w:eastAsia="方正书宋_GBK"/>
              </w:rPr>
              <w:t>14.00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1.40</w:t>
            </w:r>
          </w:p>
        </w:tc>
        <w:tc>
          <w:tcPr>
            <w:tcW w:w="908" w:type="dxa"/>
            <w:vAlign w:val="center"/>
          </w:tcPr>
          <w:p>
            <w:pPr>
              <w:spacing w:line="300" w:lineRule="exact"/>
              <w:jc w:val="right"/>
              <w:rPr>
                <w:rFonts w:ascii="方正书宋_GBK" w:eastAsia="方正书宋_GBK"/>
              </w:rPr>
            </w:pPr>
            <w:r>
              <w:rPr>
                <w:rFonts w:ascii="方正书宋_GBK" w:eastAsia="方正书宋_GBK"/>
              </w:rPr>
              <w:t>1.40</w:t>
            </w:r>
          </w:p>
        </w:tc>
        <w:tc>
          <w:tcPr>
            <w:tcW w:w="908" w:type="dxa"/>
            <w:vAlign w:val="center"/>
          </w:tcPr>
          <w:p>
            <w:pPr>
              <w:spacing w:line="300" w:lineRule="exact"/>
              <w:jc w:val="right"/>
              <w:rPr>
                <w:rFonts w:ascii="方正书宋_GBK" w:eastAsia="方正书宋_GBK"/>
              </w:rPr>
            </w:pPr>
            <w:r>
              <w:rPr>
                <w:rFonts w:ascii="方正书宋_GBK" w:eastAsia="方正书宋_GBK"/>
              </w:rPr>
              <w:t>1.40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488.94</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1524" w:type="dxa"/>
            <w:vAlign w:val="center"/>
          </w:tcPr>
          <w:p>
            <w:pPr>
              <w:spacing w:line="300" w:lineRule="exact"/>
              <w:jc w:val="left"/>
              <w:rPr>
                <w:rFonts w:ascii="方正书宋_GBK" w:eastAsia="方正书宋_GBK"/>
              </w:rPr>
            </w:pPr>
            <w:r>
              <w:rPr>
                <w:rFonts w:ascii="方正书宋_GBK" w:eastAsia="方正书宋_GBK"/>
              </w:rPr>
              <w:t>A09</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箱</w:t>
            </w:r>
          </w:p>
        </w:tc>
        <w:tc>
          <w:tcPr>
            <w:tcW w:w="859" w:type="dxa"/>
            <w:vAlign w:val="center"/>
          </w:tcPr>
          <w:p>
            <w:pPr>
              <w:spacing w:line="300" w:lineRule="exact"/>
              <w:jc w:val="right"/>
              <w:rPr>
                <w:rFonts w:ascii="方正书宋_GBK" w:eastAsia="方正书宋_GBK"/>
              </w:rPr>
            </w:pPr>
            <w:r>
              <w:rPr>
                <w:rFonts w:ascii="方正书宋_GBK" w:eastAsia="方正书宋_GBK"/>
              </w:rPr>
              <w:t>110.00</w:t>
            </w:r>
          </w:p>
        </w:tc>
        <w:tc>
          <w:tcPr>
            <w:tcW w:w="795" w:type="dxa"/>
            <w:vAlign w:val="center"/>
          </w:tcPr>
          <w:p>
            <w:pPr>
              <w:spacing w:line="300" w:lineRule="exact"/>
              <w:jc w:val="right"/>
              <w:rPr>
                <w:rFonts w:ascii="方正书宋_GBK" w:eastAsia="方正书宋_GBK"/>
              </w:rPr>
            </w:pPr>
            <w:r>
              <w:rPr>
                <w:rFonts w:ascii="方正书宋_GBK" w:eastAsia="方正书宋_GBK"/>
              </w:rPr>
              <w:t>0.02</w:t>
            </w:r>
          </w:p>
        </w:tc>
        <w:tc>
          <w:tcPr>
            <w:tcW w:w="908" w:type="dxa"/>
            <w:vAlign w:val="center"/>
          </w:tcPr>
          <w:p>
            <w:pPr>
              <w:spacing w:line="300" w:lineRule="exact"/>
              <w:jc w:val="right"/>
              <w:rPr>
                <w:rFonts w:ascii="方正书宋_GBK" w:eastAsia="方正书宋_GBK"/>
              </w:rPr>
            </w:pPr>
            <w:r>
              <w:rPr>
                <w:rFonts w:ascii="方正书宋_GBK" w:eastAsia="方正书宋_GBK"/>
              </w:rPr>
              <w:t>2.20</w:t>
            </w:r>
          </w:p>
        </w:tc>
        <w:tc>
          <w:tcPr>
            <w:tcW w:w="908" w:type="dxa"/>
            <w:vAlign w:val="center"/>
          </w:tcPr>
          <w:p>
            <w:pPr>
              <w:spacing w:line="300" w:lineRule="exact"/>
              <w:jc w:val="right"/>
              <w:rPr>
                <w:rFonts w:ascii="方正书宋_GBK" w:eastAsia="方正书宋_GBK"/>
              </w:rPr>
            </w:pPr>
            <w:r>
              <w:rPr>
                <w:rFonts w:ascii="方正书宋_GBK" w:eastAsia="方正书宋_GBK"/>
              </w:rPr>
              <w:t>2.20</w:t>
            </w:r>
          </w:p>
        </w:tc>
        <w:tc>
          <w:tcPr>
            <w:tcW w:w="908" w:type="dxa"/>
            <w:vAlign w:val="center"/>
          </w:tcPr>
          <w:p>
            <w:pPr>
              <w:spacing w:line="300" w:lineRule="exact"/>
              <w:jc w:val="right"/>
              <w:rPr>
                <w:rFonts w:ascii="方正书宋_GBK" w:eastAsia="方正书宋_GBK"/>
              </w:rPr>
            </w:pPr>
            <w:r>
              <w:rPr>
                <w:rFonts w:ascii="方正书宋_GBK" w:eastAsia="方正书宋_GBK"/>
              </w:rPr>
              <w:t>2.20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488.94</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24" w:type="dxa"/>
            <w:vAlign w:val="center"/>
          </w:tcPr>
          <w:p>
            <w:pPr>
              <w:spacing w:line="300" w:lineRule="exact"/>
              <w:jc w:val="left"/>
              <w:rPr>
                <w:rFonts w:ascii="方正书宋_GBK" w:eastAsia="方正书宋_GBK"/>
              </w:rPr>
            </w:pPr>
            <w:r>
              <w:rPr>
                <w:rFonts w:ascii="方正书宋_GBK" w:eastAsia="方正书宋_GBK"/>
              </w:rPr>
              <w:t>C050302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吨</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7.00</w:t>
            </w:r>
          </w:p>
        </w:tc>
        <w:tc>
          <w:tcPr>
            <w:tcW w:w="908" w:type="dxa"/>
            <w:vAlign w:val="center"/>
          </w:tcPr>
          <w:p>
            <w:pPr>
              <w:spacing w:line="300" w:lineRule="exact"/>
              <w:jc w:val="right"/>
              <w:rPr>
                <w:rFonts w:ascii="方正书宋_GBK" w:eastAsia="方正书宋_GBK"/>
              </w:rPr>
            </w:pPr>
            <w:r>
              <w:rPr>
                <w:rFonts w:ascii="方正书宋_GBK" w:eastAsia="方正书宋_GBK"/>
              </w:rPr>
              <w:t>7.00</w:t>
            </w:r>
          </w:p>
        </w:tc>
        <w:tc>
          <w:tcPr>
            <w:tcW w:w="908" w:type="dxa"/>
            <w:vAlign w:val="center"/>
          </w:tcPr>
          <w:p>
            <w:pPr>
              <w:spacing w:line="300" w:lineRule="exact"/>
              <w:jc w:val="right"/>
              <w:rPr>
                <w:rFonts w:ascii="方正书宋_GBK" w:eastAsia="方正书宋_GBK"/>
              </w:rPr>
            </w:pPr>
            <w:r>
              <w:rPr>
                <w:rFonts w:ascii="方正书宋_GBK" w:eastAsia="方正书宋_GBK"/>
              </w:rPr>
              <w:t>7.00</w:t>
            </w:r>
          </w:p>
        </w:tc>
        <w:tc>
          <w:tcPr>
            <w:tcW w:w="908" w:type="dxa"/>
            <w:vAlign w:val="center"/>
          </w:tcPr>
          <w:p>
            <w:pPr>
              <w:spacing w:line="300" w:lineRule="exact"/>
              <w:jc w:val="right"/>
              <w:rPr>
                <w:rFonts w:ascii="方正书宋_GBK" w:eastAsia="方正书宋_GBK"/>
              </w:rPr>
            </w:pPr>
            <w:r>
              <w:rPr>
                <w:rFonts w:ascii="方正书宋_GBK" w:eastAsia="方正书宋_GBK"/>
              </w:rPr>
              <w:t>7.00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涉外论坛相关经费</w:t>
            </w:r>
          </w:p>
        </w:tc>
        <w:tc>
          <w:tcPr>
            <w:tcW w:w="1045" w:type="dxa"/>
            <w:vAlign w:val="center"/>
          </w:tcPr>
          <w:p>
            <w:pPr>
              <w:spacing w:line="300" w:lineRule="exact"/>
              <w:jc w:val="right"/>
              <w:rPr>
                <w:rFonts w:ascii="方正书宋_GBK" w:eastAsia="方正书宋_GBK"/>
              </w:rPr>
            </w:pPr>
            <w:r>
              <w:rPr>
                <w:rFonts w:ascii="方正书宋_GBK" w:eastAsia="方正书宋_GBK"/>
              </w:rPr>
              <w:t>400.00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会议服务</w:t>
            </w:r>
          </w:p>
        </w:tc>
        <w:tc>
          <w:tcPr>
            <w:tcW w:w="1524" w:type="dxa"/>
            <w:vAlign w:val="center"/>
          </w:tcPr>
          <w:p>
            <w:pPr>
              <w:spacing w:line="300" w:lineRule="exact"/>
              <w:jc w:val="left"/>
              <w:rPr>
                <w:rFonts w:ascii="方正书宋_GBK" w:eastAsia="方正书宋_GBK"/>
              </w:rPr>
            </w:pPr>
            <w:r>
              <w:rPr>
                <w:rFonts w:ascii="方正书宋_GBK" w:eastAsia="方正书宋_GBK"/>
              </w:rPr>
              <w:t>C0601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次</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70.00</w:t>
            </w:r>
          </w:p>
        </w:tc>
        <w:tc>
          <w:tcPr>
            <w:tcW w:w="908" w:type="dxa"/>
            <w:vAlign w:val="center"/>
          </w:tcPr>
          <w:p>
            <w:pPr>
              <w:spacing w:line="300" w:lineRule="exact"/>
              <w:jc w:val="right"/>
              <w:rPr>
                <w:rFonts w:ascii="方正书宋_GBK" w:eastAsia="方正书宋_GBK"/>
              </w:rPr>
            </w:pPr>
            <w:r>
              <w:rPr>
                <w:rFonts w:ascii="方正书宋_GBK" w:eastAsia="方正书宋_GBK"/>
              </w:rPr>
              <w:t>140.00</w:t>
            </w:r>
          </w:p>
        </w:tc>
        <w:tc>
          <w:tcPr>
            <w:tcW w:w="908" w:type="dxa"/>
            <w:vAlign w:val="center"/>
          </w:tcPr>
          <w:p>
            <w:pPr>
              <w:spacing w:line="300" w:lineRule="exact"/>
              <w:jc w:val="right"/>
              <w:rPr>
                <w:rFonts w:ascii="方正书宋_GBK" w:eastAsia="方正书宋_GBK"/>
              </w:rPr>
            </w:pPr>
            <w:r>
              <w:rPr>
                <w:rFonts w:ascii="方正书宋_GBK" w:eastAsia="方正书宋_GBK"/>
              </w:rPr>
              <w:t>140.00</w:t>
            </w:r>
          </w:p>
        </w:tc>
        <w:tc>
          <w:tcPr>
            <w:tcW w:w="908" w:type="dxa"/>
            <w:vAlign w:val="center"/>
          </w:tcPr>
          <w:p>
            <w:pPr>
              <w:spacing w:line="300" w:lineRule="exact"/>
              <w:jc w:val="right"/>
              <w:rPr>
                <w:rFonts w:ascii="方正书宋_GBK" w:eastAsia="方正书宋_GBK"/>
              </w:rPr>
            </w:pPr>
            <w:r>
              <w:rPr>
                <w:rFonts w:ascii="方正书宋_GBK" w:eastAsia="方正书宋_GBK"/>
              </w:rPr>
              <w:t>140.00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涉外论坛相关经费</w:t>
            </w:r>
          </w:p>
        </w:tc>
        <w:tc>
          <w:tcPr>
            <w:tcW w:w="1045" w:type="dxa"/>
            <w:vAlign w:val="center"/>
          </w:tcPr>
          <w:p>
            <w:pPr>
              <w:spacing w:line="300" w:lineRule="exact"/>
              <w:jc w:val="right"/>
              <w:rPr>
                <w:rFonts w:ascii="方正书宋_GBK" w:eastAsia="方正书宋_GBK"/>
              </w:rPr>
            </w:pPr>
            <w:r>
              <w:rPr>
                <w:rFonts w:ascii="方正书宋_GBK" w:eastAsia="方正书宋_GBK"/>
              </w:rPr>
              <w:t>400.00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会议服务</w:t>
            </w:r>
          </w:p>
        </w:tc>
        <w:tc>
          <w:tcPr>
            <w:tcW w:w="1524" w:type="dxa"/>
            <w:vAlign w:val="center"/>
          </w:tcPr>
          <w:p>
            <w:pPr>
              <w:spacing w:line="300" w:lineRule="exact"/>
              <w:jc w:val="left"/>
              <w:rPr>
                <w:rFonts w:ascii="方正书宋_GBK" w:eastAsia="方正书宋_GBK"/>
              </w:rPr>
            </w:pPr>
            <w:r>
              <w:rPr>
                <w:rFonts w:ascii="方正书宋_GBK" w:eastAsia="方正书宋_GBK"/>
              </w:rPr>
              <w:t>C0601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次</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80.00</w:t>
            </w:r>
          </w:p>
        </w:tc>
        <w:tc>
          <w:tcPr>
            <w:tcW w:w="908" w:type="dxa"/>
            <w:vAlign w:val="center"/>
          </w:tcPr>
          <w:p>
            <w:pPr>
              <w:spacing w:line="300" w:lineRule="exact"/>
              <w:jc w:val="right"/>
              <w:rPr>
                <w:rFonts w:ascii="方正书宋_GBK" w:eastAsia="方正书宋_GBK"/>
              </w:rPr>
            </w:pPr>
            <w:r>
              <w:rPr>
                <w:rFonts w:ascii="方正书宋_GBK" w:eastAsia="方正书宋_GBK"/>
              </w:rPr>
              <w:t>160.00</w:t>
            </w:r>
          </w:p>
        </w:tc>
        <w:tc>
          <w:tcPr>
            <w:tcW w:w="908" w:type="dxa"/>
            <w:vAlign w:val="center"/>
          </w:tcPr>
          <w:p>
            <w:pPr>
              <w:spacing w:line="300" w:lineRule="exact"/>
              <w:jc w:val="right"/>
              <w:rPr>
                <w:rFonts w:ascii="方正书宋_GBK" w:eastAsia="方正书宋_GBK"/>
              </w:rPr>
            </w:pPr>
            <w:r>
              <w:rPr>
                <w:rFonts w:ascii="方正书宋_GBK" w:eastAsia="方正书宋_GBK"/>
              </w:rPr>
              <w:t>160.00</w:t>
            </w:r>
          </w:p>
        </w:tc>
        <w:tc>
          <w:tcPr>
            <w:tcW w:w="908" w:type="dxa"/>
            <w:vAlign w:val="center"/>
          </w:tcPr>
          <w:p>
            <w:pPr>
              <w:spacing w:line="300" w:lineRule="exact"/>
              <w:jc w:val="right"/>
              <w:rPr>
                <w:rFonts w:ascii="方正书宋_GBK" w:eastAsia="方正书宋_GBK"/>
              </w:rPr>
            </w:pPr>
            <w:r>
              <w:rPr>
                <w:rFonts w:ascii="方正书宋_GBK" w:eastAsia="方正书宋_GBK"/>
              </w:rPr>
              <w:t>160.00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外事公共服务大厅开办费及日常运行维护费</w:t>
            </w:r>
          </w:p>
        </w:tc>
        <w:tc>
          <w:tcPr>
            <w:tcW w:w="1045" w:type="dxa"/>
            <w:vAlign w:val="center"/>
          </w:tcPr>
          <w:p>
            <w:pPr>
              <w:spacing w:line="300" w:lineRule="exact"/>
              <w:jc w:val="right"/>
              <w:rPr>
                <w:rFonts w:ascii="方正书宋_GBK" w:eastAsia="方正书宋_GBK"/>
              </w:rPr>
            </w:pPr>
            <w:r>
              <w:rPr>
                <w:rFonts w:ascii="方正书宋_GBK" w:eastAsia="方正书宋_GBK"/>
              </w:rPr>
              <w:t>135.00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投影仪</w:t>
            </w:r>
          </w:p>
        </w:tc>
        <w:tc>
          <w:tcPr>
            <w:tcW w:w="1524" w:type="dxa"/>
            <w:vAlign w:val="center"/>
          </w:tcPr>
          <w:p>
            <w:pPr>
              <w:spacing w:line="300" w:lineRule="exact"/>
              <w:jc w:val="left"/>
              <w:rPr>
                <w:rFonts w:ascii="方正书宋_GBK" w:eastAsia="方正书宋_GBK"/>
              </w:rPr>
            </w:pPr>
            <w:r>
              <w:rPr>
                <w:rFonts w:ascii="方正书宋_GBK" w:eastAsia="方正书宋_GBK"/>
              </w:rPr>
              <w:t>A020202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r>
              <w:rPr>
                <w:rFonts w:ascii="方正书宋_GBK" w:eastAsia="方正书宋_GBK"/>
              </w:rPr>
              <w:t>4.00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外事公共服务大厅开办费及日常运行维护费</w:t>
            </w:r>
          </w:p>
        </w:tc>
        <w:tc>
          <w:tcPr>
            <w:tcW w:w="1045" w:type="dxa"/>
            <w:vAlign w:val="center"/>
          </w:tcPr>
          <w:p>
            <w:pPr>
              <w:spacing w:line="300" w:lineRule="exact"/>
              <w:jc w:val="right"/>
              <w:rPr>
                <w:rFonts w:ascii="方正书宋_GBK" w:eastAsia="方正书宋_GBK"/>
              </w:rPr>
            </w:pPr>
            <w:r>
              <w:rPr>
                <w:rFonts w:ascii="方正书宋_GBK" w:eastAsia="方正书宋_GBK"/>
              </w:rPr>
              <w:t>135.00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音频设备</w:t>
            </w:r>
          </w:p>
        </w:tc>
        <w:tc>
          <w:tcPr>
            <w:tcW w:w="1524" w:type="dxa"/>
            <w:vAlign w:val="center"/>
          </w:tcPr>
          <w:p>
            <w:pPr>
              <w:spacing w:line="300" w:lineRule="exact"/>
              <w:jc w:val="left"/>
              <w:rPr>
                <w:rFonts w:ascii="方正书宋_GBK" w:eastAsia="方正书宋_GBK"/>
              </w:rPr>
            </w:pPr>
            <w:r>
              <w:rPr>
                <w:rFonts w:ascii="方正书宋_GBK" w:eastAsia="方正书宋_GBK"/>
              </w:rPr>
              <w:t>A020912</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6.00</w:t>
            </w:r>
          </w:p>
        </w:tc>
        <w:tc>
          <w:tcPr>
            <w:tcW w:w="908" w:type="dxa"/>
            <w:vAlign w:val="center"/>
          </w:tcPr>
          <w:p>
            <w:pPr>
              <w:spacing w:line="300" w:lineRule="exact"/>
              <w:jc w:val="right"/>
              <w:rPr>
                <w:rFonts w:ascii="方正书宋_GBK" w:eastAsia="方正书宋_GBK"/>
              </w:rPr>
            </w:pPr>
            <w:r>
              <w:rPr>
                <w:rFonts w:ascii="方正书宋_GBK" w:eastAsia="方正书宋_GBK"/>
              </w:rPr>
              <w:t>6.00</w:t>
            </w:r>
          </w:p>
        </w:tc>
        <w:tc>
          <w:tcPr>
            <w:tcW w:w="908" w:type="dxa"/>
            <w:vAlign w:val="center"/>
          </w:tcPr>
          <w:p>
            <w:pPr>
              <w:spacing w:line="300" w:lineRule="exact"/>
              <w:jc w:val="right"/>
              <w:rPr>
                <w:rFonts w:ascii="方正书宋_GBK" w:eastAsia="方正书宋_GBK"/>
              </w:rPr>
            </w:pPr>
            <w:r>
              <w:rPr>
                <w:rFonts w:ascii="方正书宋_GBK" w:eastAsia="方正书宋_GBK"/>
              </w:rPr>
              <w:t>6.00</w:t>
            </w:r>
          </w:p>
        </w:tc>
        <w:tc>
          <w:tcPr>
            <w:tcW w:w="908" w:type="dxa"/>
            <w:vAlign w:val="center"/>
          </w:tcPr>
          <w:p>
            <w:pPr>
              <w:spacing w:line="300" w:lineRule="exact"/>
              <w:jc w:val="right"/>
              <w:rPr>
                <w:rFonts w:ascii="方正书宋_GBK" w:eastAsia="方正书宋_GBK"/>
              </w:rPr>
            </w:pPr>
            <w:r>
              <w:rPr>
                <w:rFonts w:ascii="方正书宋_GBK" w:eastAsia="方正书宋_GBK"/>
              </w:rPr>
              <w:t>6.00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外事公共服务大厅开办费及日常运行维护费</w:t>
            </w:r>
          </w:p>
        </w:tc>
        <w:tc>
          <w:tcPr>
            <w:tcW w:w="1045" w:type="dxa"/>
            <w:vAlign w:val="center"/>
          </w:tcPr>
          <w:p>
            <w:pPr>
              <w:spacing w:line="300" w:lineRule="exact"/>
              <w:jc w:val="right"/>
              <w:rPr>
                <w:rFonts w:ascii="方正书宋_GBK" w:eastAsia="方正书宋_GBK"/>
              </w:rPr>
            </w:pPr>
            <w:r>
              <w:rPr>
                <w:rFonts w:ascii="方正书宋_GBK" w:eastAsia="方正书宋_GBK"/>
              </w:rPr>
              <w:t>135.00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饮水器</w:t>
            </w:r>
          </w:p>
        </w:tc>
        <w:tc>
          <w:tcPr>
            <w:tcW w:w="1524" w:type="dxa"/>
            <w:vAlign w:val="center"/>
          </w:tcPr>
          <w:p>
            <w:pPr>
              <w:spacing w:line="300" w:lineRule="exact"/>
              <w:jc w:val="left"/>
              <w:rPr>
                <w:rFonts w:ascii="方正书宋_GBK" w:eastAsia="方正书宋_GBK"/>
              </w:rPr>
            </w:pPr>
            <w:r>
              <w:rPr>
                <w:rFonts w:ascii="方正书宋_GBK" w:eastAsia="方正书宋_GBK"/>
              </w:rPr>
              <w:t>A02061807</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1.25</w:t>
            </w:r>
          </w:p>
        </w:tc>
        <w:tc>
          <w:tcPr>
            <w:tcW w:w="908" w:type="dxa"/>
            <w:vAlign w:val="center"/>
          </w:tcPr>
          <w:p>
            <w:pPr>
              <w:spacing w:line="300" w:lineRule="exact"/>
              <w:jc w:val="right"/>
              <w:rPr>
                <w:rFonts w:ascii="方正书宋_GBK" w:eastAsia="方正书宋_GBK"/>
              </w:rPr>
            </w:pPr>
            <w:r>
              <w:rPr>
                <w:rFonts w:ascii="方正书宋_GBK" w:eastAsia="方正书宋_GBK"/>
              </w:rPr>
              <w:t>2.50</w:t>
            </w:r>
          </w:p>
        </w:tc>
        <w:tc>
          <w:tcPr>
            <w:tcW w:w="908" w:type="dxa"/>
            <w:vAlign w:val="center"/>
          </w:tcPr>
          <w:p>
            <w:pPr>
              <w:spacing w:line="300" w:lineRule="exact"/>
              <w:jc w:val="right"/>
              <w:rPr>
                <w:rFonts w:ascii="方正书宋_GBK" w:eastAsia="方正书宋_GBK"/>
              </w:rPr>
            </w:pPr>
            <w:r>
              <w:rPr>
                <w:rFonts w:ascii="方正书宋_GBK" w:eastAsia="方正书宋_GBK"/>
              </w:rPr>
              <w:t>2.50</w:t>
            </w:r>
          </w:p>
        </w:tc>
        <w:tc>
          <w:tcPr>
            <w:tcW w:w="908" w:type="dxa"/>
            <w:vAlign w:val="center"/>
          </w:tcPr>
          <w:p>
            <w:pPr>
              <w:spacing w:line="300" w:lineRule="exact"/>
              <w:jc w:val="right"/>
              <w:rPr>
                <w:rFonts w:ascii="方正书宋_GBK" w:eastAsia="方正书宋_GBK"/>
              </w:rPr>
            </w:pPr>
            <w:r>
              <w:rPr>
                <w:rFonts w:ascii="方正书宋_GBK" w:eastAsia="方正书宋_GBK"/>
              </w:rPr>
              <w:t>2.50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外事公共服务大厅开办费及日常运行维护费</w:t>
            </w:r>
          </w:p>
        </w:tc>
        <w:tc>
          <w:tcPr>
            <w:tcW w:w="1045" w:type="dxa"/>
            <w:vAlign w:val="center"/>
          </w:tcPr>
          <w:p>
            <w:pPr>
              <w:spacing w:line="300" w:lineRule="exact"/>
              <w:jc w:val="right"/>
              <w:rPr>
                <w:rFonts w:ascii="方正书宋_GBK" w:eastAsia="方正书宋_GBK"/>
              </w:rPr>
            </w:pPr>
            <w:r>
              <w:rPr>
                <w:rFonts w:ascii="方正书宋_GBK" w:eastAsia="方正书宋_GBK"/>
              </w:rPr>
              <w:t>135.00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859" w:type="dxa"/>
            <w:vAlign w:val="center"/>
          </w:tcPr>
          <w:p>
            <w:pPr>
              <w:spacing w:line="300" w:lineRule="exact"/>
              <w:jc w:val="right"/>
              <w:rPr>
                <w:rFonts w:ascii="方正书宋_GBK" w:eastAsia="方正书宋_GBK"/>
              </w:rPr>
            </w:pPr>
            <w:r>
              <w:rPr>
                <w:rFonts w:ascii="方正书宋_GBK" w:eastAsia="方正书宋_GBK"/>
              </w:rPr>
              <w:t>150.00</w:t>
            </w:r>
          </w:p>
        </w:tc>
        <w:tc>
          <w:tcPr>
            <w:tcW w:w="795"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30.00</w:t>
            </w:r>
          </w:p>
        </w:tc>
        <w:tc>
          <w:tcPr>
            <w:tcW w:w="908" w:type="dxa"/>
            <w:vAlign w:val="center"/>
          </w:tcPr>
          <w:p>
            <w:pPr>
              <w:spacing w:line="300" w:lineRule="exact"/>
              <w:jc w:val="right"/>
              <w:rPr>
                <w:rFonts w:ascii="方正书宋_GBK" w:eastAsia="方正书宋_GBK"/>
              </w:rPr>
            </w:pPr>
            <w:r>
              <w:rPr>
                <w:rFonts w:ascii="方正书宋_GBK" w:eastAsia="方正书宋_GBK"/>
              </w:rPr>
              <w:t>30.00</w:t>
            </w:r>
          </w:p>
        </w:tc>
        <w:tc>
          <w:tcPr>
            <w:tcW w:w="908" w:type="dxa"/>
            <w:vAlign w:val="center"/>
          </w:tcPr>
          <w:p>
            <w:pPr>
              <w:spacing w:line="300" w:lineRule="exact"/>
              <w:jc w:val="right"/>
              <w:rPr>
                <w:rFonts w:ascii="方正书宋_GBK" w:eastAsia="方正书宋_GBK"/>
              </w:rPr>
            </w:pPr>
            <w:r>
              <w:rPr>
                <w:rFonts w:ascii="方正书宋_GBK" w:eastAsia="方正书宋_GBK"/>
              </w:rPr>
              <w:t>30.00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center"/>
              <w:rPr>
                <w:rFonts w:ascii="方正书宋_GBK" w:eastAsia="方正书宋_GBK"/>
                <w:b/>
              </w:rPr>
            </w:pPr>
            <w:r>
              <w:rPr>
                <w:rFonts w:hint="eastAsia" w:ascii="方正书宋_GBK" w:eastAsia="方正书宋_GBK"/>
                <w:b/>
              </w:rPr>
              <w:t>河北省人民对外友好协会秘书处小计</w:t>
            </w:r>
          </w:p>
        </w:tc>
        <w:tc>
          <w:tcPr>
            <w:tcW w:w="1045" w:type="dxa"/>
            <w:vAlign w:val="center"/>
          </w:tcPr>
          <w:p>
            <w:pPr>
              <w:spacing w:line="300" w:lineRule="exact"/>
              <w:jc w:val="right"/>
              <w:rPr>
                <w:rFonts w:ascii="方正书宋_GBK" w:eastAsia="方正书宋_GBK"/>
                <w:b/>
              </w:rPr>
            </w:pPr>
          </w:p>
        </w:tc>
        <w:tc>
          <w:tcPr>
            <w:tcW w:w="920"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707" w:type="dxa"/>
            <w:vAlign w:val="center"/>
          </w:tcPr>
          <w:p>
            <w:pPr>
              <w:spacing w:line="300" w:lineRule="exact"/>
              <w:jc w:val="lef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795"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r>
              <w:rPr>
                <w:rFonts w:ascii="方正书宋_GBK" w:eastAsia="方正书宋_GBK"/>
                <w:b/>
              </w:rPr>
              <w:t>1.19</w:t>
            </w:r>
          </w:p>
        </w:tc>
        <w:tc>
          <w:tcPr>
            <w:tcW w:w="908" w:type="dxa"/>
            <w:vAlign w:val="center"/>
          </w:tcPr>
          <w:p>
            <w:pPr>
              <w:spacing w:line="300" w:lineRule="exact"/>
              <w:jc w:val="right"/>
              <w:rPr>
                <w:rFonts w:ascii="方正书宋_GBK" w:eastAsia="方正书宋_GBK"/>
                <w:b/>
              </w:rPr>
            </w:pPr>
            <w:r>
              <w:rPr>
                <w:rFonts w:ascii="方正书宋_GBK" w:eastAsia="方正书宋_GBK"/>
                <w:b/>
              </w:rPr>
              <w:t>1.19</w:t>
            </w:r>
          </w:p>
        </w:tc>
        <w:tc>
          <w:tcPr>
            <w:tcW w:w="908" w:type="dxa"/>
            <w:vAlign w:val="center"/>
          </w:tcPr>
          <w:p>
            <w:pPr>
              <w:spacing w:line="300" w:lineRule="exact"/>
              <w:jc w:val="right"/>
              <w:rPr>
                <w:rFonts w:ascii="方正书宋_GBK" w:eastAsia="方正书宋_GBK"/>
                <w:b/>
              </w:rPr>
            </w:pPr>
            <w:r>
              <w:rPr>
                <w:rFonts w:ascii="方正书宋_GBK" w:eastAsia="方正书宋_GBK"/>
                <w:b/>
              </w:rPr>
              <w:t>1.19</w:t>
            </w:r>
          </w:p>
        </w:tc>
        <w:tc>
          <w:tcPr>
            <w:tcW w:w="908" w:type="dxa"/>
            <w:vAlign w:val="center"/>
          </w:tcPr>
          <w:p>
            <w:pPr>
              <w:spacing w:line="300" w:lineRule="exact"/>
              <w:jc w:val="right"/>
              <w:rPr>
                <w:rFonts w:ascii="方正书宋_GBK" w:eastAsia="方正书宋_GBK"/>
                <w:b/>
              </w:rPr>
            </w:pPr>
          </w:p>
        </w:tc>
        <w:tc>
          <w:tcPr>
            <w:tcW w:w="911" w:type="dxa"/>
            <w:vAlign w:val="center"/>
          </w:tcPr>
          <w:p>
            <w:pPr>
              <w:spacing w:line="300" w:lineRule="exact"/>
              <w:jc w:val="right"/>
              <w:rPr>
                <w:rFonts w:ascii="方正书宋_GBK" w:eastAsia="方正书宋_GBK"/>
                <w:b/>
              </w:rPr>
            </w:pPr>
          </w:p>
        </w:tc>
        <w:tc>
          <w:tcPr>
            <w:tcW w:w="912"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33.11</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0.10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r>
              <w:rPr>
                <w:rFonts w:ascii="方正书宋_GBK" w:eastAsia="方正书宋_GBK"/>
              </w:rPr>
              <w:t>0.20</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33.11</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0.16</w:t>
            </w:r>
          </w:p>
        </w:tc>
        <w:tc>
          <w:tcPr>
            <w:tcW w:w="908" w:type="dxa"/>
            <w:vAlign w:val="center"/>
          </w:tcPr>
          <w:p>
            <w:pPr>
              <w:spacing w:line="300" w:lineRule="exact"/>
              <w:jc w:val="right"/>
              <w:rPr>
                <w:rFonts w:ascii="方正书宋_GBK" w:eastAsia="方正书宋_GBK"/>
              </w:rPr>
            </w:pPr>
            <w:r>
              <w:rPr>
                <w:rFonts w:ascii="方正书宋_GBK" w:eastAsia="方正书宋_GBK"/>
              </w:rPr>
              <w:t>0.32</w:t>
            </w:r>
          </w:p>
        </w:tc>
        <w:tc>
          <w:tcPr>
            <w:tcW w:w="908" w:type="dxa"/>
            <w:vAlign w:val="center"/>
          </w:tcPr>
          <w:p>
            <w:pPr>
              <w:spacing w:line="300" w:lineRule="exact"/>
              <w:jc w:val="right"/>
              <w:rPr>
                <w:rFonts w:ascii="方正书宋_GBK" w:eastAsia="方正书宋_GBK"/>
              </w:rPr>
            </w:pPr>
            <w:r>
              <w:rPr>
                <w:rFonts w:ascii="方正书宋_GBK" w:eastAsia="方正书宋_GBK"/>
              </w:rPr>
              <w:t>0.32</w:t>
            </w:r>
          </w:p>
        </w:tc>
        <w:tc>
          <w:tcPr>
            <w:tcW w:w="908" w:type="dxa"/>
            <w:vAlign w:val="center"/>
          </w:tcPr>
          <w:p>
            <w:pPr>
              <w:spacing w:line="300" w:lineRule="exact"/>
              <w:jc w:val="right"/>
              <w:rPr>
                <w:rFonts w:ascii="方正书宋_GBK" w:eastAsia="方正书宋_GBK"/>
              </w:rPr>
            </w:pPr>
            <w:r>
              <w:rPr>
                <w:rFonts w:ascii="方正书宋_GBK" w:eastAsia="方正书宋_GBK"/>
              </w:rPr>
              <w:t>0.32</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33.11</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859" w:type="dxa"/>
            <w:vAlign w:val="center"/>
          </w:tcPr>
          <w:p>
            <w:pPr>
              <w:spacing w:line="300" w:lineRule="exact"/>
              <w:jc w:val="right"/>
              <w:rPr>
                <w:rFonts w:ascii="方正书宋_GBK" w:eastAsia="方正书宋_GBK"/>
              </w:rPr>
            </w:pPr>
            <w:r>
              <w:rPr>
                <w:rFonts w:ascii="方正书宋_GBK" w:eastAsia="方正书宋_GBK"/>
              </w:rPr>
              <w:t>3.00</w:t>
            </w:r>
          </w:p>
        </w:tc>
        <w:tc>
          <w:tcPr>
            <w:tcW w:w="795" w:type="dxa"/>
            <w:vAlign w:val="center"/>
          </w:tcPr>
          <w:p>
            <w:pPr>
              <w:spacing w:line="300" w:lineRule="exact"/>
              <w:jc w:val="right"/>
              <w:rPr>
                <w:rFonts w:ascii="方正书宋_GBK" w:eastAsia="方正书宋_GBK"/>
              </w:rPr>
            </w:pPr>
            <w:r>
              <w:rPr>
                <w:rFonts w:ascii="方正书宋_GBK" w:eastAsia="方正书宋_GBK"/>
              </w:rPr>
              <w:t>0.17</w:t>
            </w:r>
          </w:p>
        </w:tc>
        <w:tc>
          <w:tcPr>
            <w:tcW w:w="908" w:type="dxa"/>
            <w:vAlign w:val="center"/>
          </w:tcPr>
          <w:p>
            <w:pPr>
              <w:spacing w:line="300" w:lineRule="exact"/>
              <w:jc w:val="right"/>
              <w:rPr>
                <w:rFonts w:ascii="方正书宋_GBK" w:eastAsia="方正书宋_GBK"/>
              </w:rPr>
            </w:pPr>
            <w:r>
              <w:rPr>
                <w:rFonts w:ascii="方正书宋_GBK" w:eastAsia="方正书宋_GBK"/>
              </w:rPr>
              <w:t>0.51</w:t>
            </w:r>
          </w:p>
        </w:tc>
        <w:tc>
          <w:tcPr>
            <w:tcW w:w="908" w:type="dxa"/>
            <w:vAlign w:val="center"/>
          </w:tcPr>
          <w:p>
            <w:pPr>
              <w:spacing w:line="300" w:lineRule="exact"/>
              <w:jc w:val="right"/>
              <w:rPr>
                <w:rFonts w:ascii="方正书宋_GBK" w:eastAsia="方正书宋_GBK"/>
              </w:rPr>
            </w:pPr>
            <w:r>
              <w:rPr>
                <w:rFonts w:ascii="方正书宋_GBK" w:eastAsia="方正书宋_GBK"/>
              </w:rPr>
              <w:t>0.51</w:t>
            </w:r>
          </w:p>
        </w:tc>
        <w:tc>
          <w:tcPr>
            <w:tcW w:w="908" w:type="dxa"/>
            <w:vAlign w:val="center"/>
          </w:tcPr>
          <w:p>
            <w:pPr>
              <w:spacing w:line="300" w:lineRule="exact"/>
              <w:jc w:val="right"/>
              <w:rPr>
                <w:rFonts w:ascii="方正书宋_GBK" w:eastAsia="方正书宋_GBK"/>
              </w:rPr>
            </w:pPr>
            <w:r>
              <w:rPr>
                <w:rFonts w:ascii="方正书宋_GBK" w:eastAsia="方正书宋_GBK"/>
              </w:rPr>
              <w:t>0.51</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45" w:type="dxa"/>
            <w:vAlign w:val="center"/>
          </w:tcPr>
          <w:p>
            <w:pPr>
              <w:spacing w:line="300" w:lineRule="exact"/>
              <w:jc w:val="right"/>
              <w:rPr>
                <w:rFonts w:ascii="方正书宋_GBK" w:eastAsia="方正书宋_GBK"/>
              </w:rPr>
            </w:pPr>
            <w:r>
              <w:rPr>
                <w:rFonts w:ascii="方正书宋_GBK" w:eastAsia="方正书宋_GBK"/>
              </w:rPr>
              <w:t>33.11</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859" w:type="dxa"/>
            <w:vAlign w:val="center"/>
          </w:tcPr>
          <w:p>
            <w:pPr>
              <w:spacing w:line="300" w:lineRule="exact"/>
              <w:jc w:val="right"/>
              <w:rPr>
                <w:rFonts w:ascii="方正书宋_GBK" w:eastAsia="方正书宋_GBK"/>
              </w:rPr>
            </w:pPr>
            <w:r>
              <w:rPr>
                <w:rFonts w:ascii="方正书宋_GBK" w:eastAsia="方正书宋_GBK"/>
              </w:rPr>
              <w:t>2.00</w:t>
            </w:r>
          </w:p>
        </w:tc>
        <w:tc>
          <w:tcPr>
            <w:tcW w:w="795" w:type="dxa"/>
            <w:vAlign w:val="center"/>
          </w:tcPr>
          <w:p>
            <w:pPr>
              <w:spacing w:line="300" w:lineRule="exact"/>
              <w:jc w:val="right"/>
              <w:rPr>
                <w:rFonts w:ascii="方正书宋_GBK" w:eastAsia="方正书宋_GBK"/>
              </w:rPr>
            </w:pPr>
            <w:r>
              <w:rPr>
                <w:rFonts w:ascii="方正书宋_GBK" w:eastAsia="方正书宋_GBK"/>
              </w:rPr>
              <w:t>0.08</w:t>
            </w:r>
          </w:p>
        </w:tc>
        <w:tc>
          <w:tcPr>
            <w:tcW w:w="908" w:type="dxa"/>
            <w:vAlign w:val="center"/>
          </w:tcPr>
          <w:p>
            <w:pPr>
              <w:spacing w:line="300" w:lineRule="exact"/>
              <w:jc w:val="right"/>
              <w:rPr>
                <w:rFonts w:ascii="方正书宋_GBK" w:eastAsia="方正书宋_GBK"/>
              </w:rPr>
            </w:pPr>
            <w:r>
              <w:rPr>
                <w:rFonts w:ascii="方正书宋_GBK" w:eastAsia="方正书宋_GBK"/>
              </w:rPr>
              <w:t>0.16</w:t>
            </w:r>
          </w:p>
        </w:tc>
        <w:tc>
          <w:tcPr>
            <w:tcW w:w="908" w:type="dxa"/>
            <w:vAlign w:val="center"/>
          </w:tcPr>
          <w:p>
            <w:pPr>
              <w:spacing w:line="300" w:lineRule="exact"/>
              <w:jc w:val="right"/>
              <w:rPr>
                <w:rFonts w:ascii="方正书宋_GBK" w:eastAsia="方正书宋_GBK"/>
              </w:rPr>
            </w:pPr>
            <w:r>
              <w:rPr>
                <w:rFonts w:ascii="方正书宋_GBK" w:eastAsia="方正书宋_GBK"/>
              </w:rPr>
              <w:t>0.16</w:t>
            </w:r>
          </w:p>
        </w:tc>
        <w:tc>
          <w:tcPr>
            <w:tcW w:w="908" w:type="dxa"/>
            <w:vAlign w:val="center"/>
          </w:tcPr>
          <w:p>
            <w:pPr>
              <w:spacing w:line="300" w:lineRule="exact"/>
              <w:jc w:val="right"/>
              <w:rPr>
                <w:rFonts w:ascii="方正书宋_GBK" w:eastAsia="方正书宋_GBK"/>
              </w:rPr>
            </w:pPr>
            <w:r>
              <w:rPr>
                <w:rFonts w:ascii="方正书宋_GBK" w:eastAsia="方正书宋_GBK"/>
              </w:rPr>
              <w:t>0.16</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center"/>
              <w:rPr>
                <w:rFonts w:ascii="方正书宋_GBK" w:eastAsia="方正书宋_GBK"/>
                <w:b/>
              </w:rPr>
            </w:pPr>
            <w:r>
              <w:rPr>
                <w:rFonts w:hint="eastAsia" w:ascii="方正书宋_GBK" w:eastAsia="方正书宋_GBK"/>
                <w:b/>
              </w:rPr>
              <w:t>河北省因公电子护照中心小计</w:t>
            </w:r>
          </w:p>
        </w:tc>
        <w:tc>
          <w:tcPr>
            <w:tcW w:w="1045" w:type="dxa"/>
            <w:vAlign w:val="center"/>
          </w:tcPr>
          <w:p>
            <w:pPr>
              <w:spacing w:line="300" w:lineRule="exact"/>
              <w:jc w:val="right"/>
              <w:rPr>
                <w:rFonts w:ascii="方正书宋_GBK" w:eastAsia="方正书宋_GBK"/>
                <w:b/>
              </w:rPr>
            </w:pPr>
          </w:p>
        </w:tc>
        <w:tc>
          <w:tcPr>
            <w:tcW w:w="920"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707" w:type="dxa"/>
            <w:vAlign w:val="center"/>
          </w:tcPr>
          <w:p>
            <w:pPr>
              <w:spacing w:line="300" w:lineRule="exact"/>
              <w:jc w:val="lef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795" w:type="dxa"/>
            <w:vAlign w:val="center"/>
          </w:tcPr>
          <w:p>
            <w:pPr>
              <w:spacing w:line="300" w:lineRule="exact"/>
              <w:jc w:val="right"/>
              <w:rPr>
                <w:rFonts w:ascii="方正书宋_GBK" w:eastAsia="方正书宋_GBK"/>
                <w:b/>
              </w:rPr>
            </w:pPr>
          </w:p>
        </w:tc>
        <w:tc>
          <w:tcPr>
            <w:tcW w:w="908" w:type="dxa"/>
            <w:vAlign w:val="center"/>
          </w:tcPr>
          <w:p>
            <w:pPr>
              <w:spacing w:line="300" w:lineRule="exact"/>
              <w:jc w:val="right"/>
              <w:rPr>
                <w:rFonts w:ascii="方正书宋_GBK" w:eastAsia="方正书宋_GBK"/>
                <w:b/>
              </w:rPr>
            </w:pPr>
            <w:r>
              <w:rPr>
                <w:rFonts w:ascii="方正书宋_GBK" w:eastAsia="方正书宋_GBK"/>
                <w:b/>
              </w:rPr>
              <w:t>0.73</w:t>
            </w:r>
          </w:p>
        </w:tc>
        <w:tc>
          <w:tcPr>
            <w:tcW w:w="908" w:type="dxa"/>
            <w:vAlign w:val="center"/>
          </w:tcPr>
          <w:p>
            <w:pPr>
              <w:spacing w:line="300" w:lineRule="exact"/>
              <w:jc w:val="right"/>
              <w:rPr>
                <w:rFonts w:ascii="方正书宋_GBK" w:eastAsia="方正书宋_GBK"/>
                <w:b/>
              </w:rPr>
            </w:pPr>
            <w:r>
              <w:rPr>
                <w:rFonts w:ascii="方正书宋_GBK" w:eastAsia="方正书宋_GBK"/>
                <w:b/>
              </w:rPr>
              <w:t>0.73</w:t>
            </w:r>
          </w:p>
        </w:tc>
        <w:tc>
          <w:tcPr>
            <w:tcW w:w="908" w:type="dxa"/>
            <w:vAlign w:val="center"/>
          </w:tcPr>
          <w:p>
            <w:pPr>
              <w:spacing w:line="300" w:lineRule="exact"/>
              <w:jc w:val="right"/>
              <w:rPr>
                <w:rFonts w:ascii="方正书宋_GBK" w:eastAsia="方正书宋_GBK"/>
                <w:b/>
              </w:rPr>
            </w:pPr>
            <w:r>
              <w:rPr>
                <w:rFonts w:ascii="方正书宋_GBK" w:eastAsia="方正书宋_GBK"/>
                <w:b/>
              </w:rPr>
              <w:t>0.73</w:t>
            </w:r>
          </w:p>
        </w:tc>
        <w:tc>
          <w:tcPr>
            <w:tcW w:w="908" w:type="dxa"/>
            <w:vAlign w:val="center"/>
          </w:tcPr>
          <w:p>
            <w:pPr>
              <w:spacing w:line="300" w:lineRule="exact"/>
              <w:jc w:val="right"/>
              <w:rPr>
                <w:rFonts w:ascii="方正书宋_GBK" w:eastAsia="方正书宋_GBK"/>
                <w:b/>
              </w:rPr>
            </w:pPr>
          </w:p>
        </w:tc>
        <w:tc>
          <w:tcPr>
            <w:tcW w:w="911" w:type="dxa"/>
            <w:vAlign w:val="center"/>
          </w:tcPr>
          <w:p>
            <w:pPr>
              <w:spacing w:line="300" w:lineRule="exact"/>
              <w:jc w:val="right"/>
              <w:rPr>
                <w:rFonts w:ascii="方正书宋_GBK" w:eastAsia="方正书宋_GBK"/>
                <w:b/>
              </w:rPr>
            </w:pPr>
          </w:p>
        </w:tc>
        <w:tc>
          <w:tcPr>
            <w:tcW w:w="912" w:type="dxa"/>
            <w:vAlign w:val="center"/>
          </w:tcPr>
          <w:p>
            <w:pPr>
              <w:spacing w:line="300" w:lineRule="exact"/>
              <w:jc w:val="right"/>
              <w:rPr>
                <w:rFonts w:ascii="方正书宋_GBK" w:eastAsia="方正书宋_GBK"/>
                <w:b/>
              </w:rPr>
            </w:pPr>
          </w:p>
        </w:tc>
        <w:tc>
          <w:tcPr>
            <w:tcW w:w="86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94" w:type="dxa"/>
            <w:vAlign w:val="center"/>
          </w:tcPr>
          <w:p>
            <w:pPr>
              <w:spacing w:line="300" w:lineRule="exact"/>
              <w:jc w:val="left"/>
              <w:rPr>
                <w:rFonts w:ascii="方正书宋_GBK" w:eastAsia="方正书宋_GBK"/>
              </w:rPr>
            </w:pPr>
            <w:r>
              <w:rPr>
                <w:rFonts w:hint="eastAsia" w:ascii="方正书宋_GBK" w:eastAsia="方正书宋_GBK"/>
              </w:rPr>
              <w:t>因公护照费</w:t>
            </w:r>
          </w:p>
        </w:tc>
        <w:tc>
          <w:tcPr>
            <w:tcW w:w="1045" w:type="dxa"/>
            <w:vAlign w:val="center"/>
          </w:tcPr>
          <w:p>
            <w:pPr>
              <w:spacing w:line="300" w:lineRule="exact"/>
              <w:jc w:val="right"/>
              <w:rPr>
                <w:rFonts w:ascii="方正书宋_GBK" w:eastAsia="方正书宋_GBK"/>
              </w:rPr>
            </w:pPr>
            <w:r>
              <w:rPr>
                <w:rFonts w:ascii="方正书宋_GBK" w:eastAsia="方正书宋_GBK"/>
              </w:rPr>
              <w:t>90.00</w:t>
            </w:r>
          </w:p>
        </w:tc>
        <w:tc>
          <w:tcPr>
            <w:tcW w:w="920"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24" w:type="dxa"/>
            <w:vAlign w:val="center"/>
          </w:tcPr>
          <w:p>
            <w:pPr>
              <w:spacing w:line="300" w:lineRule="exact"/>
              <w:jc w:val="left"/>
              <w:rPr>
                <w:rFonts w:ascii="方正书宋_GBK" w:eastAsia="方正书宋_GBK"/>
              </w:rPr>
            </w:pPr>
            <w:r>
              <w:rPr>
                <w:rFonts w:ascii="方正书宋_GBK" w:eastAsia="方正书宋_GBK"/>
              </w:rPr>
              <w:t>A02010601</w:t>
            </w:r>
          </w:p>
        </w:tc>
        <w:tc>
          <w:tcPr>
            <w:tcW w:w="70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795" w:type="dxa"/>
            <w:vAlign w:val="center"/>
          </w:tcPr>
          <w:p>
            <w:pPr>
              <w:spacing w:line="300" w:lineRule="exact"/>
              <w:jc w:val="right"/>
              <w:rPr>
                <w:rFonts w:ascii="方正书宋_GBK" w:eastAsia="方正书宋_GBK"/>
              </w:rPr>
            </w:pPr>
            <w:r>
              <w:rPr>
                <w:rFonts w:ascii="方正书宋_GBK" w:eastAsia="方正书宋_GBK"/>
              </w:rPr>
              <w:t>0.73</w:t>
            </w:r>
          </w:p>
        </w:tc>
        <w:tc>
          <w:tcPr>
            <w:tcW w:w="908" w:type="dxa"/>
            <w:vAlign w:val="center"/>
          </w:tcPr>
          <w:p>
            <w:pPr>
              <w:spacing w:line="300" w:lineRule="exact"/>
              <w:jc w:val="right"/>
              <w:rPr>
                <w:rFonts w:ascii="方正书宋_GBK" w:eastAsia="方正书宋_GBK"/>
              </w:rPr>
            </w:pPr>
            <w:r>
              <w:rPr>
                <w:rFonts w:ascii="方正书宋_GBK" w:eastAsia="方正书宋_GBK"/>
              </w:rPr>
              <w:t>0.73</w:t>
            </w:r>
          </w:p>
        </w:tc>
        <w:tc>
          <w:tcPr>
            <w:tcW w:w="908" w:type="dxa"/>
            <w:vAlign w:val="center"/>
          </w:tcPr>
          <w:p>
            <w:pPr>
              <w:spacing w:line="300" w:lineRule="exact"/>
              <w:jc w:val="right"/>
              <w:rPr>
                <w:rFonts w:ascii="方正书宋_GBK" w:eastAsia="方正书宋_GBK"/>
              </w:rPr>
            </w:pPr>
            <w:r>
              <w:rPr>
                <w:rFonts w:ascii="方正书宋_GBK" w:eastAsia="方正书宋_GBK"/>
              </w:rPr>
              <w:t>0.73</w:t>
            </w:r>
          </w:p>
        </w:tc>
        <w:tc>
          <w:tcPr>
            <w:tcW w:w="908" w:type="dxa"/>
            <w:vAlign w:val="center"/>
          </w:tcPr>
          <w:p>
            <w:pPr>
              <w:spacing w:line="300" w:lineRule="exact"/>
              <w:jc w:val="right"/>
              <w:rPr>
                <w:rFonts w:ascii="方正书宋_GBK" w:eastAsia="方正书宋_GBK"/>
              </w:rPr>
            </w:pPr>
            <w:r>
              <w:rPr>
                <w:rFonts w:ascii="方正书宋_GBK" w:eastAsia="方正书宋_GBK"/>
              </w:rPr>
              <w:t>0.73</w:t>
            </w:r>
          </w:p>
        </w:tc>
        <w:tc>
          <w:tcPr>
            <w:tcW w:w="908" w:type="dxa"/>
            <w:vAlign w:val="center"/>
          </w:tcPr>
          <w:p>
            <w:pPr>
              <w:spacing w:line="300" w:lineRule="exact"/>
              <w:jc w:val="right"/>
              <w:rPr>
                <w:rFonts w:ascii="方正书宋_GBK" w:eastAsia="方正书宋_GBK"/>
              </w:rPr>
            </w:pPr>
          </w:p>
        </w:tc>
        <w:tc>
          <w:tcPr>
            <w:tcW w:w="911" w:type="dxa"/>
            <w:vAlign w:val="center"/>
          </w:tcPr>
          <w:p>
            <w:pPr>
              <w:spacing w:line="300" w:lineRule="exact"/>
              <w:jc w:val="right"/>
              <w:rPr>
                <w:rFonts w:ascii="方正书宋_GBK" w:eastAsia="方正书宋_GBK"/>
              </w:rPr>
            </w:pPr>
          </w:p>
        </w:tc>
        <w:tc>
          <w:tcPr>
            <w:tcW w:w="912" w:type="dxa"/>
            <w:vAlign w:val="center"/>
          </w:tcPr>
          <w:p>
            <w:pPr>
              <w:spacing w:line="300" w:lineRule="exact"/>
              <w:jc w:val="right"/>
              <w:rPr>
                <w:rFonts w:ascii="方正书宋_GBK" w:eastAsia="方正书宋_GBK"/>
              </w:rPr>
            </w:pPr>
          </w:p>
        </w:tc>
        <w:tc>
          <w:tcPr>
            <w:tcW w:w="869" w:type="dxa"/>
            <w:vAlign w:val="center"/>
          </w:tcPr>
          <w:p>
            <w:pPr>
              <w:spacing w:line="300" w:lineRule="exact"/>
              <w:jc w:val="right"/>
              <w:rPr>
                <w:rFonts w:ascii="方正书宋_GBK" w:eastAsia="方正书宋_GBK"/>
              </w:rPr>
            </w:pPr>
          </w:p>
        </w:tc>
      </w:tr>
    </w:tbl>
    <w:p>
      <w:pPr>
        <w:jc w:val="center"/>
        <w:outlineLvl w:val="0"/>
        <w:rPr>
          <w:rFonts w:ascii="方正小标宋_GBK" w:hAnsi="Times New Roman" w:eastAsia="方正小标宋_GBK" w:cs="Times New Roman"/>
          <w:sz w:val="32"/>
          <w:szCs w:val="24"/>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仿宋_GB2312" w:eastAsia="仿宋_GB2312" w:cs="仿宋_GB2312"/>
          <w:sz w:val="32"/>
          <w:szCs w:val="32"/>
        </w:rPr>
        <w:t>河北省人民政府（含所属单位）上年末固定资产金额为1826.25万元（详见下表），本年度各单位（处室）拟购置固定资产总额为61.51万元，主要为计算机设备、打印设备、空调、办公家具等，已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编制部门：河北省人民政府外事办公室</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截止时间：2017年12月31日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1826.25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629.41</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283.43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238.06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1304.76</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1、一般公共预算拨款收入：</w:t>
      </w:r>
      <w:r>
        <w:rPr>
          <w:rFonts w:hint="eastAsia" w:ascii="仿宋_GB2312" w:hAnsi="仿宋_GB2312" w:eastAsia="仿宋_GB2312" w:cs="仿宋_GB2312"/>
          <w:sz w:val="32"/>
          <w:szCs w:val="32"/>
        </w:rPr>
        <w:t>指省级财政当年拨付的资金。</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2、事业收入：</w:t>
      </w:r>
      <w:r>
        <w:rPr>
          <w:rFonts w:hint="eastAsia" w:ascii="仿宋_GB2312" w:hAnsi="仿宋_GB2312" w:eastAsia="仿宋_GB2312" w:cs="仿宋_GB2312"/>
          <w:sz w:val="32"/>
          <w:szCs w:val="32"/>
        </w:rPr>
        <w:t>指事业单位开展专业业务活动及辅助活动所取得的收入。</w:t>
      </w:r>
    </w:p>
    <w:p>
      <w:pPr>
        <w:tabs>
          <w:tab w:val="left" w:pos="11490"/>
        </w:tabs>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3、其他收入：</w:t>
      </w:r>
      <w:r>
        <w:rPr>
          <w:rFonts w:hint="eastAsia" w:ascii="仿宋_GB2312" w:hAnsi="仿宋_GB2312" w:eastAsia="仿宋_GB2312"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4、基本支出：</w:t>
      </w:r>
      <w:r>
        <w:rPr>
          <w:rFonts w:hint="eastAsia" w:ascii="仿宋_GB2312" w:hAnsi="仿宋_GB2312" w:eastAsia="仿宋_GB2312" w:cs="仿宋_GB2312"/>
          <w:sz w:val="32"/>
          <w:szCs w:val="32"/>
        </w:rPr>
        <w:t>指为保障机构正常运转、完成日常工作任务而发生的人员支出和公用支出。</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5、项目支出：</w:t>
      </w:r>
      <w:r>
        <w:rPr>
          <w:rFonts w:hint="eastAsia" w:ascii="仿宋_GB2312" w:hAnsi="仿宋_GB2312" w:eastAsia="仿宋_GB2312" w:cs="仿宋_GB2312"/>
          <w:sz w:val="32"/>
          <w:szCs w:val="32"/>
        </w:rPr>
        <w:t>指在基本支出之外为完成特定行政任务和事业发展目标所发生的支出。</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6、上缴上级支出：</w:t>
      </w:r>
      <w:r>
        <w:rPr>
          <w:rFonts w:hint="eastAsia" w:ascii="仿宋_GB2312" w:hAnsi="仿宋_GB2312" w:eastAsia="仿宋_GB2312" w:cs="仿宋_GB2312"/>
          <w:sz w:val="32"/>
          <w:szCs w:val="32"/>
        </w:rPr>
        <w:t>指下级单位上缴上级的支出。</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7、“三公”经费：</w:t>
      </w:r>
      <w:r>
        <w:rPr>
          <w:rFonts w:hint="eastAsia" w:ascii="仿宋_GB2312" w:hAnsi="仿宋_GB2312" w:eastAsia="仿宋_GB2312" w:cs="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8、机关运行费：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9、上年结转：</w:t>
      </w:r>
      <w:r>
        <w:rPr>
          <w:rFonts w:hint="eastAsia" w:ascii="仿宋_GB2312" w:hAnsi="仿宋_GB2312" w:eastAsia="仿宋_GB2312" w:cs="仿宋_GB2312"/>
          <w:sz w:val="32"/>
          <w:szCs w:val="32"/>
        </w:rPr>
        <w:t>指以前年度尚未完成、结转到本年仍按原规定用途继续使用的资金。</w:t>
      </w:r>
    </w:p>
    <w:p>
      <w:pPr>
        <w:tabs>
          <w:tab w:val="left" w:pos="11490"/>
        </w:tabs>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10、事业单位经营支出：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黑体_GBK">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I1MjI3NDNjMjEzYWRmMjZlNTM3MTJkN2ExNjgifQ=="/>
  </w:docVars>
  <w:rsids>
    <w:rsidRoot w:val="009722F0"/>
    <w:rsid w:val="00000C66"/>
    <w:rsid w:val="002654A1"/>
    <w:rsid w:val="003200F2"/>
    <w:rsid w:val="00597436"/>
    <w:rsid w:val="00831B4B"/>
    <w:rsid w:val="008C18E7"/>
    <w:rsid w:val="009722F0"/>
    <w:rsid w:val="00BD5F38"/>
    <w:rsid w:val="00D409A0"/>
    <w:rsid w:val="00DD0AD4"/>
    <w:rsid w:val="59B2482E"/>
    <w:rsid w:val="732B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autoRedefine/>
    <w:qFormat/>
    <w:uiPriority w:val="0"/>
    <w:rPr>
      <w:rFonts w:ascii="Times New Roman" w:hAnsi="Times New Roman" w:cs="Times New Roman"/>
      <w:szCs w:val="24"/>
    </w:rPr>
  </w:style>
  <w:style w:type="paragraph" w:styleId="5">
    <w:name w:val="toc 2"/>
    <w:basedOn w:val="1"/>
    <w:next w:val="1"/>
    <w:autoRedefine/>
    <w:qFormat/>
    <w:uiPriority w:val="0"/>
    <w:pPr>
      <w:ind w:left="420" w:leftChars="200"/>
    </w:pPr>
    <w:rPr>
      <w:rFonts w:ascii="Times New Roman" w:hAnsi="Times New Roman" w:cs="Times New Roman"/>
      <w:szCs w:val="24"/>
    </w:rPr>
  </w:style>
  <w:style w:type="character" w:customStyle="1" w:styleId="8">
    <w:name w:val="页脚 Char"/>
    <w:basedOn w:val="7"/>
    <w:link w:val="2"/>
    <w:autoRedefine/>
    <w:semiHidden/>
    <w:qFormat/>
    <w:uiPriority w:val="0"/>
    <w:rPr>
      <w:rFonts w:ascii="Times New Roman" w:hAnsi="Times New Roman" w:eastAsia="宋体" w:cs="Times New Roman"/>
      <w:sz w:val="18"/>
      <w:szCs w:val="18"/>
    </w:rPr>
  </w:style>
  <w:style w:type="character" w:customStyle="1" w:styleId="9">
    <w:name w:val="页眉 Char"/>
    <w:basedOn w:val="7"/>
    <w:link w:val="3"/>
    <w:autoRedefine/>
    <w:semiHidden/>
    <w:qFormat/>
    <w:uiPriority w:val="0"/>
    <w:rPr>
      <w:rFonts w:ascii="Times New Roman" w:hAnsi="Times New Roman" w:eastAsia="宋体" w:cs="Times New Roman"/>
      <w:sz w:val="18"/>
      <w:szCs w:val="18"/>
    </w:rPr>
  </w:style>
  <w:style w:type="paragraph" w:customStyle="1" w:styleId="10">
    <w:name w:val="批注框文本 Char Char"/>
    <w:basedOn w:val="1"/>
    <w:link w:val="12"/>
    <w:autoRedefine/>
    <w:qFormat/>
    <w:uiPriority w:val="0"/>
    <w:rPr>
      <w:sz w:val="18"/>
      <w:szCs w:val="18"/>
    </w:rPr>
  </w:style>
  <w:style w:type="paragraph" w:customStyle="1" w:styleId="1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批注框文本 Char Char Char Char"/>
    <w:basedOn w:val="7"/>
    <w:link w:val="10"/>
    <w:autoRedefine/>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ED66-C871-41EE-AF94-6FBC64BB0C5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1167</Words>
  <Characters>6654</Characters>
  <Lines>55</Lines>
  <Paragraphs>15</Paragraphs>
  <TotalTime>1</TotalTime>
  <ScaleCrop>false</ScaleCrop>
  <LinksUpToDate>false</LinksUpToDate>
  <CharactersWithSpaces>7806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2017-01-14T19:22:00Z</dcterms:created>
  <dc:creator>guest</dc:creator>
  <cp:lastModifiedBy>此用户已成仙</cp:lastModifiedBy>
  <cp:lastPrinted>2017-11-10T17:12:00Z</cp:lastPrinted>
  <dcterms:modified xsi:type="dcterms:W3CDTF">2024-05-21T08:13:55Z</dcterms:modified>
  <dc:title>user</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F73FA0127DDF493F995864E6F960F197_13</vt:lpwstr>
  </property>
</Properties>
</file>